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27578B" w:rsidRPr="00100282" w:rsidTr="00A838C4">
        <w:trPr>
          <w:trHeight w:val="1512"/>
        </w:trPr>
        <w:tc>
          <w:tcPr>
            <w:tcW w:w="1596" w:type="dxa"/>
            <w:tcBorders>
              <w:top w:val="single" w:sz="4" w:space="0" w:color="auto"/>
              <w:bottom w:val="single" w:sz="4" w:space="0" w:color="auto"/>
              <w:right w:val="single" w:sz="4" w:space="0" w:color="auto"/>
            </w:tcBorders>
          </w:tcPr>
          <w:p w:rsidR="0027578B" w:rsidRPr="00100282" w:rsidRDefault="00567C27" w:rsidP="009E2A2C">
            <w:pPr>
              <w:pStyle w:val="Heading1"/>
              <w:jc w:val="center"/>
              <w:rPr>
                <w:rFonts w:cs="Arial"/>
                <w:sz w:val="18"/>
                <w:szCs w:val="18"/>
              </w:rPr>
            </w:pPr>
            <w:r>
              <w:rPr>
                <w:rFonts w:cs="Arial"/>
                <w:noProof/>
                <w:sz w:val="18"/>
                <w:szCs w:val="18"/>
                <w:lang w:val="tr-TR" w:eastAsia="tr-TR"/>
              </w:rPr>
              <w:drawing>
                <wp:inline distT="0" distB="0" distL="0" distR="0">
                  <wp:extent cx="933450" cy="809625"/>
                  <wp:effectExtent l="0" t="0" r="0" b="952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0962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27578B" w:rsidRPr="00100282" w:rsidRDefault="0027578B" w:rsidP="009926FA">
            <w:pPr>
              <w:jc w:val="center"/>
              <w:rPr>
                <w:rFonts w:cs="Arial"/>
                <w:b/>
                <w:color w:val="000000"/>
                <w:sz w:val="18"/>
                <w:szCs w:val="18"/>
              </w:rPr>
            </w:pPr>
            <w:r w:rsidRPr="00100282">
              <w:rPr>
                <w:rFonts w:cs="Arial"/>
                <w:b/>
                <w:color w:val="000000"/>
                <w:sz w:val="18"/>
                <w:szCs w:val="18"/>
              </w:rPr>
              <w:t>ÇANKAYA UNIVERSITY</w:t>
            </w:r>
          </w:p>
          <w:p w:rsidR="0027578B" w:rsidRPr="00100282" w:rsidRDefault="0027578B" w:rsidP="009926FA">
            <w:pPr>
              <w:jc w:val="center"/>
              <w:rPr>
                <w:rFonts w:cs="Arial"/>
                <w:b/>
                <w:color w:val="000000"/>
                <w:sz w:val="18"/>
                <w:szCs w:val="18"/>
              </w:rPr>
            </w:pPr>
            <w:r w:rsidRPr="00100282">
              <w:rPr>
                <w:rFonts w:cs="Arial"/>
                <w:b/>
                <w:color w:val="000000"/>
                <w:sz w:val="18"/>
                <w:szCs w:val="18"/>
              </w:rPr>
              <w:t>Faculty of Arts and Sciences</w:t>
            </w:r>
          </w:p>
          <w:p w:rsidR="0027578B" w:rsidRPr="00100282" w:rsidRDefault="0027578B" w:rsidP="009926FA">
            <w:pPr>
              <w:jc w:val="center"/>
              <w:rPr>
                <w:rFonts w:cs="Arial"/>
                <w:b/>
                <w:color w:val="000000"/>
                <w:sz w:val="18"/>
                <w:szCs w:val="18"/>
              </w:rPr>
            </w:pPr>
          </w:p>
          <w:p w:rsidR="0027578B" w:rsidRPr="00100282" w:rsidRDefault="0027578B" w:rsidP="005D5058">
            <w:pPr>
              <w:pStyle w:val="Heading1"/>
              <w:jc w:val="center"/>
              <w:rPr>
                <w:rFonts w:cs="Arial"/>
                <w:color w:val="000000"/>
                <w:sz w:val="18"/>
                <w:szCs w:val="18"/>
              </w:rPr>
            </w:pPr>
            <w:r w:rsidRPr="00100282">
              <w:rPr>
                <w:rFonts w:cs="Arial"/>
                <w:b/>
                <w:color w:val="000000"/>
                <w:sz w:val="18"/>
                <w:szCs w:val="18"/>
              </w:rPr>
              <w:t>Course Definition Form</w:t>
            </w:r>
          </w:p>
        </w:tc>
      </w:tr>
    </w:tbl>
    <w:p w:rsidR="0027578B" w:rsidRPr="00100282" w:rsidRDefault="0027578B">
      <w:pPr>
        <w:ind w:right="270"/>
        <w:jc w:val="both"/>
        <w:rPr>
          <w:rFonts w:cs="Arial"/>
          <w:sz w:val="18"/>
          <w:szCs w:val="18"/>
        </w:rPr>
      </w:pPr>
    </w:p>
    <w:p w:rsidR="0027578B" w:rsidRPr="00100282" w:rsidRDefault="0027578B" w:rsidP="001628CF">
      <w:pPr>
        <w:ind w:right="49"/>
        <w:jc w:val="both"/>
        <w:rPr>
          <w:rFonts w:cs="Arial"/>
          <w:sz w:val="18"/>
          <w:szCs w:val="18"/>
        </w:rPr>
      </w:pPr>
      <w:r w:rsidRPr="00100282">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100282">
          <w:rPr>
            <w:rStyle w:val="Hyperlink"/>
            <w:rFonts w:cs="Arial"/>
            <w:sz w:val="18"/>
            <w:szCs w:val="18"/>
          </w:rPr>
          <w:t>serpilkilic@cankaya.edu.tr</w:t>
        </w:r>
      </w:hyperlink>
      <w:r w:rsidRPr="00100282">
        <w:rPr>
          <w:rFonts w:cs="Arial"/>
          <w:sz w:val="18"/>
          <w:szCs w:val="18"/>
        </w:rPr>
        <w:t xml:space="preserve">. Upon receipt of </w:t>
      </w:r>
      <w:r w:rsidRPr="00100282">
        <w:rPr>
          <w:rFonts w:cs="Arial"/>
          <w:i/>
          <w:sz w:val="18"/>
          <w:szCs w:val="18"/>
        </w:rPr>
        <w:t>both copies</w:t>
      </w:r>
      <w:r w:rsidRPr="0010028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27578B" w:rsidRPr="00100282" w:rsidRDefault="0027578B">
      <w:pPr>
        <w:ind w:right="270"/>
        <w:jc w:val="both"/>
        <w:rPr>
          <w:rFonts w:cs="Arial"/>
          <w:sz w:val="18"/>
          <w:szCs w:val="18"/>
        </w:rPr>
      </w:pPr>
    </w:p>
    <w:p w:rsidR="0027578B" w:rsidRPr="00100282" w:rsidRDefault="0027578B">
      <w:pPr>
        <w:rPr>
          <w:rFonts w:cs="Arial"/>
          <w:b/>
          <w:sz w:val="18"/>
          <w:szCs w:val="18"/>
        </w:rPr>
      </w:pPr>
    </w:p>
    <w:p w:rsidR="0027578B" w:rsidRPr="00100282" w:rsidRDefault="0027578B">
      <w:pPr>
        <w:rPr>
          <w:rFonts w:cs="Arial"/>
          <w:b/>
          <w:sz w:val="18"/>
          <w:szCs w:val="18"/>
        </w:rPr>
      </w:pPr>
      <w:r w:rsidRPr="00100282">
        <w:rPr>
          <w:rFonts w:cs="Arial"/>
          <w:b/>
          <w:sz w:val="18"/>
          <w:szCs w:val="18"/>
        </w:rPr>
        <w:t>Part I.  Basic Course Information</w:t>
      </w:r>
    </w:p>
    <w:p w:rsidR="0027578B" w:rsidRPr="00100282" w:rsidRDefault="0027578B">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27578B" w:rsidRPr="0010028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Department Name</w:t>
            </w:r>
          </w:p>
        </w:tc>
        <w:tc>
          <w:tcPr>
            <w:tcW w:w="6082" w:type="dxa"/>
            <w:gridSpan w:val="4"/>
            <w:tcBorders>
              <w:left w:val="single" w:sz="4" w:space="0" w:color="auto"/>
              <w:right w:val="single" w:sz="4" w:space="0" w:color="auto"/>
            </w:tcBorders>
            <w:vAlign w:val="center"/>
          </w:tcPr>
          <w:p w:rsidR="0027578B" w:rsidRPr="00100282" w:rsidRDefault="0027578B" w:rsidP="00513075">
            <w:pPr>
              <w:rPr>
                <w:rFonts w:cs="Arial"/>
                <w:bCs/>
                <w:caps/>
                <w:sz w:val="18"/>
                <w:szCs w:val="18"/>
              </w:rPr>
            </w:pPr>
            <w:r w:rsidRPr="0010028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1</w:t>
                  </w:r>
                </w:p>
              </w:tc>
            </w:tr>
          </w:tbl>
          <w:p w:rsidR="0027578B" w:rsidRPr="00100282" w:rsidRDefault="0027578B" w:rsidP="00397735">
            <w:pPr>
              <w:rPr>
                <w:rFonts w:cs="Arial"/>
                <w:b/>
                <w:sz w:val="18"/>
                <w:szCs w:val="18"/>
              </w:rPr>
            </w:pPr>
          </w:p>
        </w:tc>
      </w:tr>
      <w:tr w:rsidR="0027578B" w:rsidRPr="0010028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100282" w:rsidP="00973F4F">
                  <w:pPr>
                    <w:spacing w:before="40" w:after="40"/>
                    <w:jc w:val="center"/>
                    <w:rPr>
                      <w:rFonts w:cs="Arial"/>
                      <w:sz w:val="18"/>
                      <w:szCs w:val="18"/>
                    </w:rPr>
                  </w:pPr>
                  <w:r w:rsidRPr="00100282">
                    <w:rPr>
                      <w:rFonts w:cs="Arial"/>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100282" w:rsidP="00973F4F">
                  <w:pPr>
                    <w:spacing w:before="40" w:after="40"/>
                    <w:jc w:val="center"/>
                    <w:rPr>
                      <w:rFonts w:cs="Arial"/>
                      <w:sz w:val="18"/>
                      <w:szCs w:val="18"/>
                    </w:rPr>
                  </w:pPr>
                  <w:r w:rsidRPr="0010028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p>
              </w:tc>
            </w:tr>
          </w:tbl>
          <w:p w:rsidR="0027578B" w:rsidRPr="00100282" w:rsidRDefault="0027578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0D2267">
            <w:pPr>
              <w:spacing w:before="40" w:after="40"/>
              <w:rPr>
                <w:rFonts w:cs="Arial"/>
                <w:b/>
                <w:sz w:val="18"/>
                <w:szCs w:val="18"/>
              </w:rPr>
            </w:pPr>
            <w:r w:rsidRPr="0010028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7578B" w:rsidRPr="0010028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73F4F">
                  <w:pPr>
                    <w:spacing w:before="40" w:after="40"/>
                    <w:jc w:val="center"/>
                    <w:rPr>
                      <w:rFonts w:cs="Arial"/>
                      <w:sz w:val="18"/>
                      <w:szCs w:val="18"/>
                    </w:rPr>
                  </w:pPr>
                  <w:r w:rsidRPr="00100282">
                    <w:rPr>
                      <w:rFonts w:cs="Arial"/>
                      <w:sz w:val="18"/>
                      <w:szCs w:val="18"/>
                    </w:rPr>
                    <w:t>3</w:t>
                  </w:r>
                </w:p>
              </w:tc>
            </w:tr>
          </w:tbl>
          <w:p w:rsidR="0027578B" w:rsidRPr="00100282" w:rsidRDefault="0027578B"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7578B" w:rsidRPr="0010028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7D5295" w:rsidP="00973F4F">
                  <w:pPr>
                    <w:spacing w:before="40" w:after="40"/>
                    <w:jc w:val="center"/>
                    <w:rPr>
                      <w:rFonts w:cs="Arial"/>
                      <w:sz w:val="18"/>
                      <w:szCs w:val="18"/>
                    </w:rPr>
                  </w:pPr>
                  <w:r w:rsidRPr="00100282">
                    <w:rPr>
                      <w:rFonts w:cs="Arial"/>
                      <w:sz w:val="18"/>
                      <w:szCs w:val="18"/>
                    </w:rPr>
                    <w:t>0</w:t>
                  </w:r>
                </w:p>
              </w:tc>
            </w:tr>
          </w:tbl>
          <w:p w:rsidR="0027578B" w:rsidRPr="00100282" w:rsidRDefault="0027578B"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73F4F">
                  <w:pPr>
                    <w:spacing w:before="40" w:after="40"/>
                    <w:jc w:val="center"/>
                    <w:rPr>
                      <w:rFonts w:cs="Arial"/>
                      <w:sz w:val="18"/>
                      <w:szCs w:val="18"/>
                    </w:rPr>
                  </w:pPr>
                  <w:r w:rsidRPr="00100282">
                    <w:rPr>
                      <w:rFonts w:cs="Arial"/>
                      <w:sz w:val="18"/>
                      <w:szCs w:val="18"/>
                    </w:rPr>
                    <w:t>3</w:t>
                  </w:r>
                </w:p>
              </w:tc>
            </w:tr>
          </w:tbl>
          <w:p w:rsidR="0027578B" w:rsidRPr="00100282" w:rsidRDefault="0027578B" w:rsidP="00397735">
            <w:pPr>
              <w:rPr>
                <w:rFonts w:cs="Arial"/>
                <w:b/>
                <w:sz w:val="18"/>
                <w:szCs w:val="18"/>
              </w:rPr>
            </w:pPr>
          </w:p>
        </w:tc>
      </w:tr>
      <w:tr w:rsidR="0027578B" w:rsidRPr="0010028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397735">
            <w:pPr>
              <w:rPr>
                <w:rFonts w:cs="Arial"/>
                <w:b/>
                <w:sz w:val="18"/>
                <w:szCs w:val="18"/>
              </w:rPr>
            </w:pPr>
            <w:r w:rsidRPr="00100282">
              <w:rPr>
                <w:rFonts w:cs="Arial"/>
                <w:b/>
                <w:sz w:val="18"/>
                <w:szCs w:val="18"/>
              </w:rPr>
              <w:t>Course Web Site</w:t>
            </w:r>
          </w:p>
        </w:tc>
        <w:tc>
          <w:tcPr>
            <w:tcW w:w="6082" w:type="dxa"/>
            <w:gridSpan w:val="4"/>
            <w:tcBorders>
              <w:left w:val="single" w:sz="4" w:space="0" w:color="auto"/>
              <w:right w:val="single" w:sz="4" w:space="0" w:color="auto"/>
            </w:tcBorders>
            <w:vAlign w:val="center"/>
          </w:tcPr>
          <w:p w:rsidR="0027578B" w:rsidRPr="00100282" w:rsidRDefault="0027578B" w:rsidP="005E2CC9">
            <w:pPr>
              <w:rPr>
                <w:rFonts w:cs="Arial"/>
                <w:b/>
                <w:sz w:val="18"/>
                <w:szCs w:val="18"/>
              </w:rPr>
            </w:pPr>
            <w:r w:rsidRPr="00100282">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7578B" w:rsidRPr="00100282" w:rsidRDefault="0027578B" w:rsidP="00397735">
            <w:pPr>
              <w:rPr>
                <w:rFonts w:cs="Arial"/>
                <w:b/>
                <w:sz w:val="18"/>
                <w:szCs w:val="18"/>
              </w:rPr>
            </w:pPr>
            <w:r w:rsidRPr="0010028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27578B" w:rsidRPr="00100282" w:rsidTr="00973F4F">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973F4F">
                  <w:pPr>
                    <w:spacing w:before="40" w:after="40"/>
                    <w:jc w:val="center"/>
                    <w:rPr>
                      <w:rFonts w:cs="Arial"/>
                      <w:sz w:val="18"/>
                      <w:szCs w:val="18"/>
                    </w:rPr>
                  </w:pPr>
                  <w:r w:rsidRPr="0010028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355183" w:rsidP="00973F4F">
                  <w:pPr>
                    <w:spacing w:before="40" w:after="40"/>
                    <w:jc w:val="center"/>
                    <w:rPr>
                      <w:rFonts w:cs="Arial"/>
                      <w:sz w:val="18"/>
                      <w:szCs w:val="18"/>
                    </w:rPr>
                  </w:pPr>
                  <w:r>
                    <w:rPr>
                      <w:rFonts w:cs="Arial"/>
                      <w:sz w:val="18"/>
                      <w:szCs w:val="18"/>
                    </w:rPr>
                    <w:t>5</w:t>
                  </w:r>
                </w:p>
              </w:tc>
            </w:tr>
          </w:tbl>
          <w:p w:rsidR="0027578B" w:rsidRPr="00100282" w:rsidRDefault="0027578B" w:rsidP="00397735">
            <w:pPr>
              <w:rPr>
                <w:rFonts w:cs="Arial"/>
                <w:b/>
                <w:sz w:val="18"/>
                <w:szCs w:val="18"/>
              </w:rPr>
            </w:pPr>
          </w:p>
        </w:tc>
      </w:tr>
    </w:tbl>
    <w:p w:rsidR="0027578B" w:rsidRPr="00100282" w:rsidRDefault="002757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27578B" w:rsidRPr="00100282" w:rsidTr="00A838C4">
        <w:trPr>
          <w:trHeight w:val="424"/>
        </w:trPr>
        <w:tc>
          <w:tcPr>
            <w:tcW w:w="10343" w:type="dxa"/>
            <w:gridSpan w:val="2"/>
            <w:shd w:val="clear" w:color="auto" w:fill="D9D9D9"/>
            <w:vAlign w:val="center"/>
          </w:tcPr>
          <w:p w:rsidR="0027578B" w:rsidRPr="00100282" w:rsidRDefault="0027578B" w:rsidP="0098749D">
            <w:pPr>
              <w:rPr>
                <w:rFonts w:cs="Arial"/>
                <w:b/>
                <w:sz w:val="18"/>
                <w:szCs w:val="18"/>
              </w:rPr>
            </w:pPr>
            <w:r w:rsidRPr="00100282">
              <w:rPr>
                <w:rFonts w:cs="Arial"/>
                <w:b/>
                <w:sz w:val="18"/>
                <w:szCs w:val="18"/>
              </w:rPr>
              <w:t>Course Name</w:t>
            </w:r>
          </w:p>
          <w:p w:rsidR="0027578B" w:rsidRPr="00100282" w:rsidRDefault="0027578B" w:rsidP="0098749D">
            <w:pPr>
              <w:rPr>
                <w:rFonts w:cs="Arial"/>
                <w:b/>
                <w:sz w:val="18"/>
                <w:szCs w:val="18"/>
              </w:rPr>
            </w:pPr>
            <w:r w:rsidRPr="00100282">
              <w:rPr>
                <w:rFonts w:cs="Arial"/>
                <w:i/>
                <w:sz w:val="18"/>
                <w:szCs w:val="18"/>
              </w:rPr>
              <w:t>This information will appear in the printed catalogs and on the web online catalog.</w:t>
            </w:r>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English Name</w:t>
            </w:r>
          </w:p>
        </w:tc>
        <w:tc>
          <w:tcPr>
            <w:tcW w:w="9308" w:type="dxa"/>
            <w:vAlign w:val="center"/>
          </w:tcPr>
          <w:p w:rsidR="0027578B" w:rsidRPr="00100282" w:rsidRDefault="000761AB" w:rsidP="0066068B">
            <w:pPr>
              <w:rPr>
                <w:rFonts w:cs="Arial"/>
                <w:sz w:val="18"/>
                <w:szCs w:val="18"/>
              </w:rPr>
            </w:pPr>
            <w:r w:rsidRPr="00100282">
              <w:rPr>
                <w:rFonts w:cs="Arial"/>
                <w:sz w:val="18"/>
                <w:szCs w:val="18"/>
              </w:rPr>
              <w:t>19</w:t>
            </w:r>
            <w:r w:rsidRPr="00100282">
              <w:rPr>
                <w:rFonts w:cs="Arial"/>
                <w:sz w:val="18"/>
                <w:szCs w:val="18"/>
                <w:vertAlign w:val="superscript"/>
              </w:rPr>
              <w:t>th</w:t>
            </w:r>
            <w:r w:rsidR="007B2900">
              <w:rPr>
                <w:rFonts w:cs="Arial"/>
                <w:sz w:val="18"/>
                <w:szCs w:val="18"/>
              </w:rPr>
              <w:t>-</w:t>
            </w:r>
            <w:bookmarkStart w:id="0" w:name="_GoBack"/>
            <w:bookmarkEnd w:id="0"/>
            <w:r w:rsidRPr="00100282">
              <w:rPr>
                <w:rFonts w:cs="Arial"/>
                <w:sz w:val="18"/>
                <w:szCs w:val="18"/>
              </w:rPr>
              <w:t xml:space="preserve">Century </w:t>
            </w:r>
            <w:r w:rsidR="0066068B">
              <w:rPr>
                <w:rFonts w:cs="Arial"/>
                <w:sz w:val="18"/>
                <w:szCs w:val="18"/>
              </w:rPr>
              <w:t>Fiction</w:t>
            </w:r>
          </w:p>
        </w:tc>
      </w:tr>
      <w:tr w:rsidR="0027578B" w:rsidRPr="00100282" w:rsidTr="00A838C4">
        <w:trPr>
          <w:trHeight w:val="424"/>
        </w:trPr>
        <w:tc>
          <w:tcPr>
            <w:tcW w:w="1035" w:type="dxa"/>
            <w:shd w:val="clear" w:color="auto" w:fill="D9D9D9"/>
            <w:vAlign w:val="center"/>
          </w:tcPr>
          <w:p w:rsidR="0027578B" w:rsidRPr="00100282" w:rsidRDefault="0027578B" w:rsidP="0098749D">
            <w:pPr>
              <w:rPr>
                <w:rFonts w:cs="Arial"/>
                <w:b/>
                <w:sz w:val="18"/>
                <w:szCs w:val="18"/>
              </w:rPr>
            </w:pPr>
            <w:r w:rsidRPr="00100282">
              <w:rPr>
                <w:rFonts w:cs="Arial"/>
                <w:sz w:val="18"/>
                <w:szCs w:val="18"/>
              </w:rPr>
              <w:t>Turkish Name</w:t>
            </w:r>
          </w:p>
        </w:tc>
        <w:tc>
          <w:tcPr>
            <w:tcW w:w="9308" w:type="dxa"/>
            <w:vAlign w:val="center"/>
          </w:tcPr>
          <w:p w:rsidR="0027578B" w:rsidRPr="00100282" w:rsidRDefault="000761AB" w:rsidP="00BF461A">
            <w:pPr>
              <w:rPr>
                <w:rFonts w:cs="Arial"/>
                <w:sz w:val="18"/>
                <w:szCs w:val="18"/>
              </w:rPr>
            </w:pPr>
            <w:r w:rsidRPr="00100282">
              <w:rPr>
                <w:rFonts w:cs="Arial"/>
                <w:sz w:val="18"/>
                <w:szCs w:val="18"/>
              </w:rPr>
              <w:t>19. Yüzyıl</w:t>
            </w:r>
            <w:r w:rsidR="0027578B" w:rsidRPr="00100282">
              <w:rPr>
                <w:rFonts w:cs="Arial"/>
                <w:sz w:val="18"/>
                <w:szCs w:val="18"/>
              </w:rPr>
              <w:t xml:space="preserve"> Romanı</w:t>
            </w: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98749D">
        <w:trPr>
          <w:cantSplit/>
          <w:trHeight w:val="332"/>
        </w:trPr>
        <w:tc>
          <w:tcPr>
            <w:tcW w:w="10348" w:type="dxa"/>
            <w:shd w:val="pct15" w:color="000000" w:fill="FFFFFF"/>
            <w:vAlign w:val="center"/>
          </w:tcPr>
          <w:p w:rsidR="0027578B" w:rsidRPr="00100282" w:rsidRDefault="0027578B" w:rsidP="0098749D">
            <w:pPr>
              <w:rPr>
                <w:rFonts w:cs="Arial"/>
                <w:b/>
                <w:sz w:val="18"/>
                <w:szCs w:val="18"/>
              </w:rPr>
            </w:pPr>
            <w:r w:rsidRPr="00100282">
              <w:rPr>
                <w:rFonts w:cs="Arial"/>
                <w:b/>
                <w:sz w:val="18"/>
                <w:szCs w:val="18"/>
              </w:rPr>
              <w:t xml:space="preserve">Course Description </w:t>
            </w:r>
          </w:p>
          <w:p w:rsidR="0027578B" w:rsidRPr="00100282" w:rsidRDefault="0027578B" w:rsidP="0098749D">
            <w:pPr>
              <w:rPr>
                <w:rFonts w:cs="Arial"/>
                <w:i/>
                <w:sz w:val="18"/>
                <w:szCs w:val="18"/>
              </w:rPr>
            </w:pPr>
            <w:r w:rsidRPr="00100282">
              <w:rPr>
                <w:rFonts w:cs="Arial"/>
                <w:i/>
                <w:sz w:val="18"/>
                <w:szCs w:val="18"/>
              </w:rPr>
              <w:t xml:space="preserve">Provide a brief overview of what is covered during the semester. This information will appear in the printed catalogs and on the web online catalog. </w:t>
            </w:r>
          </w:p>
          <w:p w:rsidR="0027578B" w:rsidRPr="00100282" w:rsidRDefault="0027578B" w:rsidP="0098749D">
            <w:pPr>
              <w:rPr>
                <w:rFonts w:cs="Arial"/>
                <w:i/>
                <w:sz w:val="18"/>
                <w:szCs w:val="18"/>
              </w:rPr>
            </w:pPr>
            <w:r w:rsidRPr="00100282">
              <w:rPr>
                <w:rFonts w:cs="Arial"/>
                <w:i/>
                <w:sz w:val="18"/>
                <w:szCs w:val="18"/>
              </w:rPr>
              <w:t>Maximum 60 words.</w:t>
            </w:r>
          </w:p>
        </w:tc>
      </w:tr>
      <w:tr w:rsidR="0027578B" w:rsidRPr="00100282" w:rsidTr="00100282">
        <w:trPr>
          <w:cantSplit/>
          <w:trHeight w:val="1029"/>
        </w:trPr>
        <w:tc>
          <w:tcPr>
            <w:tcW w:w="10348" w:type="dxa"/>
          </w:tcPr>
          <w:p w:rsidR="0027578B" w:rsidRPr="00100282" w:rsidRDefault="0027578B" w:rsidP="007717C2">
            <w:pPr>
              <w:pStyle w:val="BodyText2"/>
              <w:spacing w:line="240" w:lineRule="auto"/>
              <w:rPr>
                <w:rFonts w:ascii="Arial" w:hAnsi="Arial" w:cs="Arial"/>
                <w:sz w:val="18"/>
                <w:szCs w:val="18"/>
              </w:rPr>
            </w:pPr>
          </w:p>
          <w:p w:rsidR="006F3E7A" w:rsidRPr="006F3E7A" w:rsidRDefault="006F3E7A" w:rsidP="006F3E7A">
            <w:pPr>
              <w:tabs>
                <w:tab w:val="left" w:pos="1418"/>
              </w:tabs>
              <w:jc w:val="both"/>
              <w:rPr>
                <w:rFonts w:cs="Arial"/>
                <w:color w:val="000000" w:themeColor="text1"/>
                <w:sz w:val="18"/>
                <w:szCs w:val="18"/>
              </w:rPr>
            </w:pPr>
            <w:r w:rsidRPr="006F3E7A">
              <w:rPr>
                <w:rFonts w:cs="Arial"/>
                <w:color w:val="000000" w:themeColor="text1"/>
                <w:sz w:val="18"/>
                <w:szCs w:val="18"/>
              </w:rPr>
              <w:t>This course looks at various works of 19</w:t>
            </w:r>
            <w:r w:rsidRPr="006F3E7A">
              <w:rPr>
                <w:rFonts w:cs="Arial"/>
                <w:color w:val="000000" w:themeColor="text1"/>
                <w:sz w:val="18"/>
                <w:szCs w:val="18"/>
                <w:vertAlign w:val="superscript"/>
              </w:rPr>
              <w:t>th</w:t>
            </w:r>
            <w:r w:rsidRPr="006F3E7A">
              <w:rPr>
                <w:rFonts w:cs="Arial"/>
                <w:color w:val="000000" w:themeColor="text1"/>
                <w:sz w:val="18"/>
                <w:szCs w:val="18"/>
              </w:rPr>
              <w:t>-century fiction, which may be considered in relation to social, literary and historical contexts, or in terms of current critical and theoretical perspectives and concerns. Depending on the focus of the course</w:t>
            </w:r>
            <w:r>
              <w:rPr>
                <w:rFonts w:cs="Arial"/>
                <w:color w:val="000000" w:themeColor="text1"/>
                <w:sz w:val="18"/>
                <w:szCs w:val="18"/>
              </w:rPr>
              <w:t xml:space="preserve"> in a particular semester</w:t>
            </w:r>
            <w:r w:rsidRPr="006F3E7A">
              <w:rPr>
                <w:rFonts w:cs="Arial"/>
                <w:color w:val="000000" w:themeColor="text1"/>
                <w:sz w:val="18"/>
                <w:szCs w:val="18"/>
              </w:rPr>
              <w:t>, texts to be considered may be selected from or across different cultures</w:t>
            </w:r>
            <w:r w:rsidR="001D6B82">
              <w:rPr>
                <w:rFonts w:cs="Arial"/>
                <w:color w:val="000000" w:themeColor="text1"/>
                <w:sz w:val="18"/>
                <w:szCs w:val="18"/>
              </w:rPr>
              <w:t xml:space="preserve"> and</w:t>
            </w:r>
            <w:r w:rsidRPr="006F3E7A">
              <w:rPr>
                <w:rFonts w:cs="Arial"/>
                <w:color w:val="000000" w:themeColor="text1"/>
                <w:sz w:val="18"/>
                <w:szCs w:val="18"/>
              </w:rPr>
              <w:t xml:space="preserve"> traditions, and from different forms and genres, such as the short story, the novella or the novel; realism or naturalism; adventure, science fiction, fantasy, horror, or detective fiction.</w:t>
            </w:r>
          </w:p>
          <w:p w:rsidR="0027578B" w:rsidRPr="00100282" w:rsidRDefault="0027578B" w:rsidP="00E15F93">
            <w:pPr>
              <w:pStyle w:val="BodyText2"/>
              <w:spacing w:line="240" w:lineRule="auto"/>
              <w:rPr>
                <w:rFonts w:ascii="Arial" w:hAnsi="Arial" w:cs="Arial"/>
                <w:sz w:val="18"/>
                <w:szCs w:val="18"/>
              </w:rPr>
            </w:pPr>
          </w:p>
        </w:tc>
      </w:tr>
    </w:tbl>
    <w:p w:rsidR="0027578B" w:rsidRPr="00100282" w:rsidRDefault="0027578B">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27578B" w:rsidRPr="0010028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r w:rsidRPr="00100282">
              <w:rPr>
                <w:rFonts w:cs="Arial"/>
                <w:b/>
                <w:sz w:val="18"/>
                <w:szCs w:val="18"/>
              </w:rPr>
              <w:t>Prerequisites</w:t>
            </w:r>
            <w:r w:rsidRPr="00100282">
              <w:rPr>
                <w:rFonts w:cs="Arial"/>
                <w:sz w:val="18"/>
                <w:szCs w:val="18"/>
              </w:rPr>
              <w:t xml:space="preserve"> </w:t>
            </w:r>
          </w:p>
          <w:p w:rsidR="0027578B" w:rsidRPr="00100282" w:rsidRDefault="0027578B" w:rsidP="00B1688B">
            <w:pPr>
              <w:rPr>
                <w:rFonts w:cs="Arial"/>
                <w:sz w:val="18"/>
                <w:szCs w:val="18"/>
              </w:rPr>
            </w:pPr>
            <w:r w:rsidRPr="00100282">
              <w:rPr>
                <w:rFonts w:cs="Arial"/>
                <w:sz w:val="18"/>
                <w:szCs w:val="18"/>
              </w:rPr>
              <w:t>(if any)</w:t>
            </w:r>
          </w:p>
          <w:p w:rsidR="0027578B" w:rsidRPr="00100282" w:rsidRDefault="0027578B" w:rsidP="00B1688B">
            <w:pPr>
              <w:rPr>
                <w:rFonts w:cs="Arial"/>
                <w:b/>
                <w:sz w:val="18"/>
                <w:szCs w:val="18"/>
              </w:rPr>
            </w:pPr>
            <w:r w:rsidRPr="00100282">
              <w:rPr>
                <w:rFonts w:cs="Arial"/>
                <w:i/>
                <w:sz w:val="18"/>
                <w:szCs w:val="18"/>
              </w:rPr>
              <w:t>Give course codes and check all that are applicable.</w:t>
            </w:r>
          </w:p>
        </w:tc>
        <w:tc>
          <w:tcPr>
            <w:tcW w:w="2113" w:type="dxa"/>
            <w:tcBorders>
              <w:left w:val="single" w:sz="4" w:space="0" w:color="auto"/>
              <w:bottom w:val="nil"/>
            </w:tcBorders>
            <w:vAlign w:val="center"/>
          </w:tcPr>
          <w:p w:rsidR="0027578B" w:rsidRPr="00100282" w:rsidRDefault="0027578B" w:rsidP="00B1688B">
            <w:pPr>
              <w:jc w:val="center"/>
              <w:rPr>
                <w:rFonts w:cs="Arial"/>
                <w:sz w:val="18"/>
                <w:szCs w:val="18"/>
              </w:rPr>
            </w:pPr>
            <w:r w:rsidRPr="00100282">
              <w:rPr>
                <w:rFonts w:cs="Arial"/>
                <w:sz w:val="18"/>
                <w:szCs w:val="18"/>
              </w:rPr>
              <w:t>1</w:t>
            </w:r>
            <w:r w:rsidRPr="0010028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c>
          <w:tcPr>
            <w:tcW w:w="2126" w:type="dxa"/>
            <w:gridSpan w:val="3"/>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2</w:t>
            </w:r>
            <w:r w:rsidRPr="0010028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b/>
                <w:sz w:val="18"/>
                <w:szCs w:val="18"/>
              </w:rPr>
            </w:pPr>
          </w:p>
        </w:tc>
        <w:tc>
          <w:tcPr>
            <w:tcW w:w="2268" w:type="dxa"/>
            <w:gridSpan w:val="2"/>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3</w:t>
            </w:r>
            <w:r w:rsidRPr="0010028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sz w:val="18"/>
                <w:szCs w:val="18"/>
              </w:rPr>
            </w:pPr>
          </w:p>
        </w:tc>
        <w:tc>
          <w:tcPr>
            <w:tcW w:w="2126" w:type="dxa"/>
            <w:tcBorders>
              <w:bottom w:val="nil"/>
            </w:tcBorders>
            <w:vAlign w:val="center"/>
          </w:tcPr>
          <w:p w:rsidR="0027578B" w:rsidRPr="00100282" w:rsidRDefault="0027578B" w:rsidP="00B1688B">
            <w:pPr>
              <w:jc w:val="center"/>
              <w:rPr>
                <w:rFonts w:cs="Arial"/>
                <w:sz w:val="18"/>
                <w:szCs w:val="18"/>
              </w:rPr>
            </w:pPr>
            <w:r w:rsidRPr="00100282">
              <w:rPr>
                <w:rFonts w:cs="Arial"/>
                <w:sz w:val="18"/>
                <w:szCs w:val="18"/>
              </w:rPr>
              <w:t>4</w:t>
            </w:r>
            <w:r w:rsidRPr="0010028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r>
      <w:tr w:rsidR="0027578B" w:rsidRPr="0010028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119" w:type="dxa"/>
            <w:gridSpan w:val="2"/>
            <w:tcBorders>
              <w:top w:val="nil"/>
              <w:left w:val="single" w:sz="4" w:space="0" w:color="auto"/>
            </w:tcBorders>
            <w:vAlign w:val="center"/>
          </w:tcPr>
          <w:p w:rsidR="0027578B" w:rsidRPr="00100282" w:rsidRDefault="0027578B" w:rsidP="00B1688B">
            <w:pPr>
              <w:jc w:val="center"/>
              <w:rPr>
                <w:rFonts w:cs="Arial"/>
                <w:sz w:val="18"/>
                <w:szCs w:val="18"/>
              </w:rPr>
            </w:pPr>
          </w:p>
        </w:tc>
        <w:tc>
          <w:tcPr>
            <w:tcW w:w="2120" w:type="dxa"/>
            <w:gridSpan w:val="2"/>
            <w:tcBorders>
              <w:top w:val="nil"/>
              <w:left w:val="nil"/>
            </w:tcBorders>
            <w:vAlign w:val="center"/>
          </w:tcPr>
          <w:p w:rsidR="0027578B" w:rsidRPr="00100282" w:rsidRDefault="0027578B" w:rsidP="00B1688B">
            <w:pPr>
              <w:jc w:val="center"/>
              <w:rPr>
                <w:rFonts w:cs="Arial"/>
                <w:sz w:val="18"/>
                <w:szCs w:val="18"/>
              </w:rPr>
            </w:pPr>
          </w:p>
        </w:tc>
        <w:tc>
          <w:tcPr>
            <w:tcW w:w="2268" w:type="dxa"/>
            <w:gridSpan w:val="2"/>
            <w:tcBorders>
              <w:top w:val="nil"/>
              <w:left w:val="nil"/>
            </w:tcBorders>
            <w:vAlign w:val="center"/>
          </w:tcPr>
          <w:p w:rsidR="0027578B" w:rsidRPr="00100282" w:rsidRDefault="0027578B" w:rsidP="00B1688B">
            <w:pPr>
              <w:jc w:val="center"/>
              <w:rPr>
                <w:rFonts w:cs="Arial"/>
                <w:sz w:val="18"/>
                <w:szCs w:val="18"/>
              </w:rPr>
            </w:pPr>
          </w:p>
        </w:tc>
        <w:tc>
          <w:tcPr>
            <w:tcW w:w="2126" w:type="dxa"/>
            <w:tcBorders>
              <w:top w:val="nil"/>
              <w:left w:val="nil"/>
            </w:tcBorders>
            <w:vAlign w:val="center"/>
          </w:tcPr>
          <w:p w:rsidR="0027578B" w:rsidRPr="00100282" w:rsidRDefault="0027578B" w:rsidP="00B1688B">
            <w:pPr>
              <w:jc w:val="center"/>
              <w:rPr>
                <w:rFonts w:cs="Arial"/>
                <w:sz w:val="18"/>
                <w:szCs w:val="18"/>
              </w:rPr>
            </w:pPr>
          </w:p>
        </w:tc>
      </w:tr>
      <w:tr w:rsidR="0027578B" w:rsidRPr="0010028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349" w:type="dxa"/>
            <w:gridSpan w:val="3"/>
            <w:tcBorders>
              <w:left w:val="single" w:sz="4" w:space="0" w:color="auto"/>
            </w:tcBorders>
            <w:vAlign w:val="center"/>
          </w:tcPr>
          <w:p w:rsidR="0027578B" w:rsidRPr="00100282" w:rsidRDefault="00AF7D12" w:rsidP="00B1688B">
            <w:pPr>
              <w:spacing w:before="40" w:after="40"/>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Consent of the Instructor</w:t>
            </w:r>
          </w:p>
        </w:tc>
        <w:tc>
          <w:tcPr>
            <w:tcW w:w="1890" w:type="dxa"/>
            <w:vAlign w:val="center"/>
          </w:tcPr>
          <w:p w:rsidR="0027578B" w:rsidRPr="00100282" w:rsidRDefault="00AF7D12" w:rsidP="00B1688B">
            <w:pPr>
              <w:spacing w:before="40" w:after="40"/>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Senior Standing</w:t>
            </w:r>
          </w:p>
        </w:tc>
        <w:tc>
          <w:tcPr>
            <w:tcW w:w="4394" w:type="dxa"/>
            <w:gridSpan w:val="3"/>
            <w:vAlign w:val="bottom"/>
          </w:tcPr>
          <w:p w:rsidR="0027578B" w:rsidRPr="00100282" w:rsidRDefault="00567C27" w:rsidP="00B1688B">
            <w:pPr>
              <w:spacing w:before="100"/>
              <w:rPr>
                <w:rFonts w:cs="Arial"/>
                <w:b/>
                <w:sz w:val="18"/>
                <w:szCs w:val="18"/>
              </w:rPr>
            </w:pPr>
            <w:r>
              <w:rPr>
                <w:rFonts w:cs="Arial"/>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0761AB" w:rsidRPr="00973F4F" w:rsidRDefault="000761AB"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761AB" w:rsidRPr="00973F4F" w:rsidRDefault="000761AB" w:rsidP="008766E8">
                            <w:pPr>
                              <w:rPr>
                                <w:sz w:val="12"/>
                                <w:lang w:val="tr-TR"/>
                              </w:rPr>
                            </w:pPr>
                          </w:p>
                        </w:txbxContent>
                      </v:textbox>
                    </v:shape>
                  </w:pict>
                </mc:Fallback>
              </mc:AlternateContent>
            </w:r>
            <w:r w:rsidR="00AF7D12"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F7D12" w:rsidRPr="00100282">
              <w:rPr>
                <w:rFonts w:cs="Arial"/>
                <w:sz w:val="18"/>
                <w:szCs w:val="18"/>
              </w:rPr>
              <w:fldChar w:fldCharType="end"/>
            </w:r>
            <w:r w:rsidR="0027578B" w:rsidRPr="00100282">
              <w:rPr>
                <w:rFonts w:cs="Arial"/>
                <w:sz w:val="18"/>
                <w:szCs w:val="18"/>
              </w:rPr>
              <w:t xml:space="preserve"> Give others, if any. </w:t>
            </w:r>
          </w:p>
        </w:tc>
      </w:tr>
      <w:tr w:rsidR="0027578B" w:rsidRPr="0010028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r w:rsidRPr="00100282">
              <w:rPr>
                <w:rFonts w:cs="Arial"/>
                <w:b/>
                <w:sz w:val="18"/>
                <w:szCs w:val="18"/>
              </w:rPr>
              <w:t>Co-requisites</w:t>
            </w:r>
            <w:r w:rsidRPr="00100282">
              <w:rPr>
                <w:rFonts w:cs="Arial"/>
                <w:sz w:val="18"/>
                <w:szCs w:val="18"/>
              </w:rPr>
              <w:t xml:space="preserve"> </w:t>
            </w:r>
          </w:p>
          <w:p w:rsidR="0027578B" w:rsidRPr="00100282" w:rsidRDefault="0027578B" w:rsidP="00B1688B">
            <w:pPr>
              <w:rPr>
                <w:rFonts w:cs="Arial"/>
                <w:b/>
                <w:sz w:val="18"/>
                <w:szCs w:val="18"/>
              </w:rPr>
            </w:pPr>
            <w:r w:rsidRPr="00100282">
              <w:rPr>
                <w:rFonts w:cs="Arial"/>
                <w:sz w:val="18"/>
                <w:szCs w:val="18"/>
              </w:rPr>
              <w:t>(if any)</w:t>
            </w:r>
          </w:p>
        </w:tc>
        <w:tc>
          <w:tcPr>
            <w:tcW w:w="2113" w:type="dxa"/>
            <w:tcBorders>
              <w:left w:val="single" w:sz="4" w:space="0" w:color="auto"/>
              <w:bottom w:val="nil"/>
            </w:tcBorders>
            <w:vAlign w:val="center"/>
          </w:tcPr>
          <w:p w:rsidR="0027578B" w:rsidRPr="00100282" w:rsidRDefault="0027578B" w:rsidP="00B1688B">
            <w:pPr>
              <w:jc w:val="center"/>
              <w:rPr>
                <w:rFonts w:cs="Arial"/>
                <w:sz w:val="18"/>
                <w:szCs w:val="18"/>
              </w:rPr>
            </w:pPr>
            <w:r w:rsidRPr="00100282">
              <w:rPr>
                <w:rFonts w:cs="Arial"/>
                <w:sz w:val="18"/>
                <w:szCs w:val="18"/>
              </w:rPr>
              <w:t>1</w:t>
            </w:r>
            <w:r w:rsidRPr="0010028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c>
          <w:tcPr>
            <w:tcW w:w="2126" w:type="dxa"/>
            <w:gridSpan w:val="3"/>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2</w:t>
            </w:r>
            <w:r w:rsidRPr="0010028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b/>
                <w:sz w:val="18"/>
                <w:szCs w:val="18"/>
              </w:rPr>
            </w:pPr>
          </w:p>
        </w:tc>
        <w:tc>
          <w:tcPr>
            <w:tcW w:w="2247" w:type="dxa"/>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3</w:t>
            </w:r>
            <w:r w:rsidRPr="0010028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spacing w:before="40" w:after="40"/>
              <w:rPr>
                <w:rFonts w:cs="Arial"/>
                <w:sz w:val="18"/>
                <w:szCs w:val="18"/>
              </w:rPr>
            </w:pPr>
          </w:p>
        </w:tc>
        <w:tc>
          <w:tcPr>
            <w:tcW w:w="2147" w:type="dxa"/>
            <w:gridSpan w:val="2"/>
            <w:tcBorders>
              <w:left w:val="nil"/>
              <w:bottom w:val="nil"/>
            </w:tcBorders>
            <w:vAlign w:val="center"/>
          </w:tcPr>
          <w:p w:rsidR="0027578B" w:rsidRPr="00100282" w:rsidRDefault="0027578B" w:rsidP="00B1688B">
            <w:pPr>
              <w:jc w:val="center"/>
              <w:rPr>
                <w:rFonts w:cs="Arial"/>
                <w:sz w:val="18"/>
                <w:szCs w:val="18"/>
              </w:rPr>
            </w:pPr>
            <w:r w:rsidRPr="00100282">
              <w:rPr>
                <w:rFonts w:cs="Arial"/>
                <w:sz w:val="18"/>
                <w:szCs w:val="18"/>
              </w:rPr>
              <w:t>4</w:t>
            </w:r>
            <w:r w:rsidRPr="0010028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27578B" w:rsidRPr="0010028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27578B" w:rsidRPr="00100282" w:rsidRDefault="0027578B" w:rsidP="00B1688B">
                  <w:pPr>
                    <w:spacing w:before="40" w:after="40"/>
                    <w:jc w:val="center"/>
                    <w:rPr>
                      <w:rFonts w:cs="Arial"/>
                      <w:sz w:val="18"/>
                      <w:szCs w:val="18"/>
                    </w:rPr>
                  </w:pPr>
                </w:p>
              </w:tc>
            </w:tr>
          </w:tbl>
          <w:p w:rsidR="0027578B" w:rsidRPr="00100282" w:rsidRDefault="0027578B" w:rsidP="00B1688B">
            <w:pPr>
              <w:rPr>
                <w:rFonts w:cs="Arial"/>
                <w:b/>
                <w:sz w:val="18"/>
                <w:szCs w:val="18"/>
              </w:rPr>
            </w:pPr>
          </w:p>
        </w:tc>
      </w:tr>
      <w:tr w:rsidR="0027578B" w:rsidRPr="0010028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rPr>
                <w:rFonts w:cs="Arial"/>
                <w:sz w:val="18"/>
                <w:szCs w:val="18"/>
              </w:rPr>
            </w:pPr>
          </w:p>
        </w:tc>
        <w:tc>
          <w:tcPr>
            <w:tcW w:w="2113" w:type="dxa"/>
            <w:tcBorders>
              <w:top w:val="nil"/>
              <w:left w:val="single" w:sz="4" w:space="0" w:color="auto"/>
            </w:tcBorders>
            <w:vAlign w:val="center"/>
          </w:tcPr>
          <w:p w:rsidR="0027578B" w:rsidRPr="00100282" w:rsidRDefault="0027578B" w:rsidP="00B1688B">
            <w:pPr>
              <w:jc w:val="center"/>
              <w:rPr>
                <w:rFonts w:cs="Arial"/>
                <w:sz w:val="18"/>
                <w:szCs w:val="18"/>
              </w:rPr>
            </w:pPr>
          </w:p>
        </w:tc>
        <w:tc>
          <w:tcPr>
            <w:tcW w:w="2126" w:type="dxa"/>
            <w:gridSpan w:val="3"/>
            <w:tcBorders>
              <w:top w:val="nil"/>
              <w:left w:val="nil"/>
            </w:tcBorders>
            <w:vAlign w:val="center"/>
          </w:tcPr>
          <w:p w:rsidR="0027578B" w:rsidRPr="00100282" w:rsidRDefault="0027578B" w:rsidP="00B1688B">
            <w:pPr>
              <w:jc w:val="center"/>
              <w:rPr>
                <w:rFonts w:cs="Arial"/>
                <w:sz w:val="18"/>
                <w:szCs w:val="18"/>
              </w:rPr>
            </w:pPr>
          </w:p>
        </w:tc>
        <w:tc>
          <w:tcPr>
            <w:tcW w:w="2247" w:type="dxa"/>
            <w:tcBorders>
              <w:top w:val="nil"/>
              <w:left w:val="nil"/>
            </w:tcBorders>
            <w:vAlign w:val="center"/>
          </w:tcPr>
          <w:p w:rsidR="0027578B" w:rsidRPr="00100282" w:rsidRDefault="0027578B" w:rsidP="00B1688B">
            <w:pPr>
              <w:jc w:val="center"/>
              <w:rPr>
                <w:rFonts w:cs="Arial"/>
                <w:sz w:val="18"/>
                <w:szCs w:val="18"/>
              </w:rPr>
            </w:pPr>
          </w:p>
        </w:tc>
        <w:tc>
          <w:tcPr>
            <w:tcW w:w="2147" w:type="dxa"/>
            <w:gridSpan w:val="2"/>
            <w:tcBorders>
              <w:top w:val="nil"/>
              <w:left w:val="nil"/>
            </w:tcBorders>
            <w:vAlign w:val="center"/>
          </w:tcPr>
          <w:p w:rsidR="0027578B" w:rsidRPr="00100282" w:rsidRDefault="0027578B" w:rsidP="00B1688B">
            <w:pPr>
              <w:jc w:val="center"/>
              <w:rPr>
                <w:rFonts w:cs="Arial"/>
                <w:sz w:val="18"/>
                <w:szCs w:val="18"/>
              </w:rPr>
            </w:pPr>
          </w:p>
        </w:tc>
      </w:tr>
      <w:tr w:rsidR="0027578B" w:rsidRPr="00100282" w:rsidTr="00100282">
        <w:trPr>
          <w:trHeight w:val="65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B1688B">
            <w:pPr>
              <w:spacing w:before="60"/>
              <w:rPr>
                <w:rFonts w:cs="Arial"/>
                <w:sz w:val="18"/>
                <w:szCs w:val="18"/>
              </w:rPr>
            </w:pPr>
            <w:r w:rsidRPr="00100282">
              <w:rPr>
                <w:rFonts w:cs="Arial"/>
                <w:b/>
                <w:sz w:val="18"/>
                <w:szCs w:val="18"/>
              </w:rPr>
              <w:t>Course Type</w:t>
            </w:r>
            <w:r w:rsidRPr="00100282">
              <w:rPr>
                <w:rFonts w:cs="Arial"/>
                <w:sz w:val="18"/>
                <w:szCs w:val="18"/>
              </w:rPr>
              <w:t xml:space="preserve">  </w:t>
            </w:r>
          </w:p>
          <w:p w:rsidR="0027578B" w:rsidRPr="00100282" w:rsidRDefault="0027578B" w:rsidP="00B1688B">
            <w:pPr>
              <w:spacing w:after="60"/>
              <w:rPr>
                <w:rFonts w:cs="Arial"/>
                <w:sz w:val="18"/>
                <w:szCs w:val="18"/>
              </w:rPr>
            </w:pPr>
            <w:r w:rsidRPr="00100282">
              <w:rPr>
                <w:rFonts w:cs="Arial"/>
                <w:i/>
                <w:sz w:val="18"/>
                <w:szCs w:val="18"/>
              </w:rPr>
              <w:t>Check all that are applicable</w:t>
            </w:r>
          </w:p>
        </w:tc>
        <w:tc>
          <w:tcPr>
            <w:tcW w:w="8633" w:type="dxa"/>
            <w:gridSpan w:val="7"/>
            <w:tcBorders>
              <w:left w:val="single" w:sz="4" w:space="0" w:color="auto"/>
            </w:tcBorders>
            <w:vAlign w:val="center"/>
          </w:tcPr>
          <w:p w:rsidR="0027578B" w:rsidRPr="00100282" w:rsidRDefault="00A03BF6" w:rsidP="00B1688B">
            <w:pP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Pr>
                <w:rFonts w:cs="Arial"/>
                <w:sz w:val="18"/>
                <w:szCs w:val="18"/>
              </w:rPr>
              <w:fldChar w:fldCharType="end"/>
            </w:r>
            <w:r w:rsidR="0027578B" w:rsidRPr="00100282">
              <w:rPr>
                <w:rFonts w:cs="Arial"/>
                <w:sz w:val="18"/>
                <w:szCs w:val="18"/>
              </w:rPr>
              <w:t xml:space="preserve"> Must course for dept.      </w:t>
            </w:r>
            <w:r w:rsidR="00AF7D12"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F7D12" w:rsidRPr="00100282">
              <w:rPr>
                <w:rFonts w:cs="Arial"/>
                <w:sz w:val="18"/>
                <w:szCs w:val="18"/>
              </w:rPr>
              <w:fldChar w:fldCharType="end"/>
            </w:r>
            <w:r w:rsidR="0027578B" w:rsidRPr="00100282">
              <w:rPr>
                <w:rFonts w:cs="Arial"/>
                <w:sz w:val="18"/>
                <w:szCs w:val="18"/>
              </w:rPr>
              <w:t xml:space="preserve"> Must course for other dept.(s)      </w:t>
            </w:r>
            <w:r w:rsidR="00AF7D12"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F7D12" w:rsidRPr="00100282">
              <w:rPr>
                <w:rFonts w:cs="Arial"/>
                <w:sz w:val="18"/>
                <w:szCs w:val="18"/>
              </w:rPr>
              <w:fldChar w:fldCharType="end"/>
            </w:r>
            <w:r w:rsidR="0027578B" w:rsidRPr="00100282">
              <w:rPr>
                <w:rFonts w:cs="Arial"/>
                <w:sz w:val="18"/>
                <w:szCs w:val="18"/>
              </w:rPr>
              <w:t xml:space="preserve"> Elective course for dept.      </w:t>
            </w:r>
            <w:r w:rsidR="00AF7D12"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F7D12" w:rsidRPr="00100282">
              <w:rPr>
                <w:rFonts w:cs="Arial"/>
                <w:sz w:val="18"/>
                <w:szCs w:val="18"/>
              </w:rPr>
              <w:fldChar w:fldCharType="end"/>
            </w:r>
            <w:r w:rsidR="0027578B" w:rsidRPr="00100282">
              <w:rPr>
                <w:rFonts w:cs="Arial"/>
                <w:sz w:val="18"/>
                <w:szCs w:val="18"/>
              </w:rPr>
              <w:t xml:space="preserve"> Elective course for other dept.(s)</w:t>
            </w:r>
          </w:p>
        </w:tc>
      </w:tr>
    </w:tbl>
    <w:p w:rsidR="00A03BF6" w:rsidRDefault="00A03BF6" w:rsidP="008304B5">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071"/>
        <w:gridCol w:w="2072"/>
        <w:gridCol w:w="1554"/>
        <w:gridCol w:w="1021"/>
        <w:gridCol w:w="1035"/>
      </w:tblGrid>
      <w:tr w:rsidR="00A03BF6" w:rsidRPr="00F4357A" w:rsidTr="008E38FE">
        <w:trPr>
          <w:trHeight w:val="424"/>
        </w:trPr>
        <w:tc>
          <w:tcPr>
            <w:tcW w:w="10343" w:type="dxa"/>
            <w:gridSpan w:val="6"/>
            <w:shd w:val="clear" w:color="auto" w:fill="D9D9D9"/>
            <w:vAlign w:val="center"/>
          </w:tcPr>
          <w:p w:rsidR="00A03BF6" w:rsidRPr="00F4357A" w:rsidRDefault="00A03BF6" w:rsidP="008E38FE">
            <w:pPr>
              <w:rPr>
                <w:rFonts w:cs="Arial"/>
                <w:b/>
                <w:sz w:val="18"/>
                <w:szCs w:val="18"/>
              </w:rPr>
            </w:pPr>
            <w:r w:rsidRPr="00F4357A">
              <w:rPr>
                <w:rFonts w:cs="Arial"/>
                <w:b/>
                <w:sz w:val="18"/>
                <w:szCs w:val="18"/>
              </w:rPr>
              <w:t>Course Classification</w:t>
            </w:r>
          </w:p>
          <w:p w:rsidR="00A03BF6" w:rsidRPr="00F4357A" w:rsidRDefault="00A03BF6" w:rsidP="008E38FE">
            <w:pPr>
              <w:rPr>
                <w:rFonts w:cs="Arial"/>
                <w:b/>
                <w:sz w:val="18"/>
                <w:szCs w:val="18"/>
              </w:rPr>
            </w:pPr>
            <w:r w:rsidRPr="00F4357A">
              <w:rPr>
                <w:rFonts w:cs="Arial"/>
                <w:i/>
                <w:sz w:val="18"/>
                <w:szCs w:val="18"/>
              </w:rPr>
              <w:t>Give the appropriate percentage for each category.</w:t>
            </w:r>
          </w:p>
        </w:tc>
      </w:tr>
      <w:tr w:rsidR="00A03BF6" w:rsidRPr="00F4357A" w:rsidTr="008E38FE">
        <w:trPr>
          <w:gridAfter w:val="1"/>
          <w:wAfter w:w="1035" w:type="dxa"/>
          <w:trHeight w:val="424"/>
        </w:trPr>
        <w:tc>
          <w:tcPr>
            <w:tcW w:w="2590" w:type="dxa"/>
            <w:vAlign w:val="center"/>
          </w:tcPr>
          <w:p w:rsidR="00A03BF6" w:rsidRPr="00F4357A" w:rsidRDefault="00A03BF6" w:rsidP="008E38FE">
            <w:pPr>
              <w:jc w:val="center"/>
              <w:rPr>
                <w:rFonts w:cs="Arial"/>
                <w:b/>
                <w:sz w:val="18"/>
                <w:szCs w:val="18"/>
              </w:rPr>
            </w:pPr>
            <w:r w:rsidRPr="00F4357A">
              <w:rPr>
                <w:rFonts w:cs="Arial"/>
                <w:b/>
                <w:sz w:val="18"/>
                <w:szCs w:val="18"/>
              </w:rPr>
              <w:t>Social Sciences</w:t>
            </w:r>
          </w:p>
        </w:tc>
        <w:tc>
          <w:tcPr>
            <w:tcW w:w="2071" w:type="dxa"/>
            <w:vAlign w:val="center"/>
          </w:tcPr>
          <w:p w:rsidR="00A03BF6" w:rsidRPr="00F4357A" w:rsidRDefault="00A03BF6" w:rsidP="008E38FE">
            <w:pPr>
              <w:jc w:val="center"/>
              <w:rPr>
                <w:rFonts w:cs="Arial"/>
                <w:b/>
                <w:sz w:val="18"/>
                <w:szCs w:val="18"/>
              </w:rPr>
            </w:pPr>
            <w:r w:rsidRPr="00F4357A">
              <w:rPr>
                <w:rFonts w:cs="Arial"/>
                <w:b/>
                <w:sz w:val="18"/>
                <w:szCs w:val="18"/>
              </w:rPr>
              <w:t>Languages</w:t>
            </w:r>
          </w:p>
        </w:tc>
        <w:tc>
          <w:tcPr>
            <w:tcW w:w="2072" w:type="dxa"/>
            <w:vAlign w:val="center"/>
          </w:tcPr>
          <w:p w:rsidR="00A03BF6" w:rsidRPr="00F4357A" w:rsidRDefault="00A03BF6" w:rsidP="008E38FE">
            <w:pPr>
              <w:jc w:val="center"/>
              <w:rPr>
                <w:rFonts w:cs="Arial"/>
                <w:b/>
                <w:sz w:val="18"/>
                <w:szCs w:val="18"/>
              </w:rPr>
            </w:pPr>
          </w:p>
        </w:tc>
        <w:tc>
          <w:tcPr>
            <w:tcW w:w="1554" w:type="dxa"/>
            <w:vAlign w:val="center"/>
          </w:tcPr>
          <w:p w:rsidR="00A03BF6" w:rsidRPr="00F4357A" w:rsidRDefault="00A03BF6" w:rsidP="008E38FE">
            <w:pPr>
              <w:jc w:val="center"/>
              <w:rPr>
                <w:rFonts w:cs="Arial"/>
                <w:b/>
                <w:sz w:val="18"/>
                <w:szCs w:val="18"/>
              </w:rPr>
            </w:pPr>
          </w:p>
        </w:tc>
        <w:tc>
          <w:tcPr>
            <w:tcW w:w="1021" w:type="dxa"/>
            <w:vAlign w:val="center"/>
          </w:tcPr>
          <w:p w:rsidR="00A03BF6" w:rsidRPr="00F4357A" w:rsidRDefault="00A03BF6" w:rsidP="008E38FE">
            <w:pPr>
              <w:jc w:val="center"/>
              <w:rPr>
                <w:rFonts w:cs="Arial"/>
                <w:b/>
                <w:sz w:val="18"/>
                <w:szCs w:val="18"/>
              </w:rPr>
            </w:pPr>
          </w:p>
        </w:tc>
      </w:tr>
      <w:tr w:rsidR="00A03BF6" w:rsidRPr="00F4357A" w:rsidTr="008E38FE">
        <w:trPr>
          <w:gridAfter w:val="1"/>
          <w:wAfter w:w="1035" w:type="dxa"/>
          <w:trHeight w:val="424"/>
        </w:trPr>
        <w:tc>
          <w:tcPr>
            <w:tcW w:w="2590" w:type="dxa"/>
            <w:vAlign w:val="center"/>
          </w:tcPr>
          <w:p w:rsidR="00A03BF6" w:rsidRPr="00F4357A" w:rsidRDefault="00A03BF6" w:rsidP="008E38FE">
            <w:pPr>
              <w:jc w:val="center"/>
              <w:rPr>
                <w:rFonts w:cs="Arial"/>
                <w:sz w:val="18"/>
                <w:szCs w:val="18"/>
              </w:rPr>
            </w:pPr>
            <w:r w:rsidRPr="00F4357A">
              <w:rPr>
                <w:rFonts w:cs="Arial"/>
                <w:sz w:val="18"/>
                <w:szCs w:val="18"/>
              </w:rPr>
              <w:t>90</w:t>
            </w:r>
          </w:p>
        </w:tc>
        <w:tc>
          <w:tcPr>
            <w:tcW w:w="2071" w:type="dxa"/>
            <w:vAlign w:val="center"/>
          </w:tcPr>
          <w:p w:rsidR="00A03BF6" w:rsidRPr="00F4357A" w:rsidRDefault="00A03BF6" w:rsidP="008E38FE">
            <w:pPr>
              <w:jc w:val="center"/>
              <w:rPr>
                <w:rFonts w:cs="Arial"/>
                <w:sz w:val="18"/>
                <w:szCs w:val="18"/>
              </w:rPr>
            </w:pPr>
            <w:r w:rsidRPr="00F4357A">
              <w:rPr>
                <w:rFonts w:cs="Arial"/>
                <w:sz w:val="18"/>
                <w:szCs w:val="18"/>
              </w:rPr>
              <w:t>10</w:t>
            </w:r>
          </w:p>
        </w:tc>
        <w:tc>
          <w:tcPr>
            <w:tcW w:w="2072" w:type="dxa"/>
            <w:vAlign w:val="center"/>
          </w:tcPr>
          <w:p w:rsidR="00A03BF6" w:rsidRPr="00F4357A" w:rsidRDefault="00A03BF6" w:rsidP="008E38FE">
            <w:pPr>
              <w:jc w:val="center"/>
              <w:rPr>
                <w:rFonts w:cs="Arial"/>
                <w:sz w:val="18"/>
                <w:szCs w:val="18"/>
              </w:rPr>
            </w:pPr>
          </w:p>
        </w:tc>
        <w:tc>
          <w:tcPr>
            <w:tcW w:w="1554" w:type="dxa"/>
            <w:vAlign w:val="center"/>
          </w:tcPr>
          <w:p w:rsidR="00A03BF6" w:rsidRPr="00F4357A" w:rsidRDefault="00A03BF6" w:rsidP="008E38FE">
            <w:pPr>
              <w:jc w:val="center"/>
              <w:rPr>
                <w:rFonts w:cs="Arial"/>
                <w:sz w:val="18"/>
                <w:szCs w:val="18"/>
              </w:rPr>
            </w:pPr>
          </w:p>
        </w:tc>
        <w:tc>
          <w:tcPr>
            <w:tcW w:w="1021" w:type="dxa"/>
            <w:vAlign w:val="center"/>
          </w:tcPr>
          <w:p w:rsidR="00A03BF6" w:rsidRPr="00F4357A" w:rsidRDefault="00A03BF6" w:rsidP="008E38FE">
            <w:pPr>
              <w:jc w:val="center"/>
              <w:rPr>
                <w:rFonts w:cs="Arial"/>
                <w:sz w:val="18"/>
                <w:szCs w:val="18"/>
              </w:rPr>
            </w:pPr>
          </w:p>
        </w:tc>
      </w:tr>
    </w:tbl>
    <w:p w:rsidR="0027578B" w:rsidRPr="00100282" w:rsidRDefault="0027578B" w:rsidP="008304B5">
      <w:pPr>
        <w:rPr>
          <w:rFonts w:cs="Arial"/>
          <w:sz w:val="18"/>
          <w:szCs w:val="18"/>
        </w:rPr>
      </w:pPr>
      <w:r w:rsidRPr="00100282">
        <w:rPr>
          <w:rFonts w:cs="Arial"/>
          <w:b/>
          <w:sz w:val="18"/>
          <w:szCs w:val="18"/>
        </w:rPr>
        <w:br w:type="page"/>
      </w:r>
      <w:r w:rsidRPr="00100282">
        <w:rPr>
          <w:rFonts w:cs="Arial"/>
          <w:b/>
          <w:sz w:val="18"/>
          <w:szCs w:val="18"/>
        </w:rPr>
        <w:lastRenderedPageBreak/>
        <w:t>Part II.  Detailed Course Information</w:t>
      </w:r>
    </w:p>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5A13BB">
        <w:trPr>
          <w:cantSplit/>
          <w:trHeight w:val="332"/>
        </w:trPr>
        <w:tc>
          <w:tcPr>
            <w:tcW w:w="10348" w:type="dxa"/>
            <w:shd w:val="pct15" w:color="000000" w:fill="FFFFFF"/>
            <w:vAlign w:val="center"/>
          </w:tcPr>
          <w:p w:rsidR="0027578B" w:rsidRPr="00100282" w:rsidRDefault="0027578B">
            <w:pPr>
              <w:rPr>
                <w:rFonts w:cs="Arial"/>
                <w:b/>
                <w:sz w:val="18"/>
                <w:szCs w:val="18"/>
              </w:rPr>
            </w:pPr>
            <w:r w:rsidRPr="00100282">
              <w:rPr>
                <w:rFonts w:cs="Arial"/>
                <w:b/>
                <w:sz w:val="18"/>
                <w:szCs w:val="18"/>
              </w:rPr>
              <w:t xml:space="preserve">Course Objectives </w:t>
            </w:r>
          </w:p>
          <w:p w:rsidR="0027578B" w:rsidRPr="00100282" w:rsidRDefault="0027578B" w:rsidP="00F625B0">
            <w:pPr>
              <w:rPr>
                <w:rFonts w:cs="Arial"/>
                <w:i/>
                <w:sz w:val="18"/>
                <w:szCs w:val="18"/>
              </w:rPr>
            </w:pPr>
            <w:r w:rsidRPr="00100282">
              <w:rPr>
                <w:rFonts w:cs="Arial"/>
                <w:i/>
                <w:sz w:val="18"/>
                <w:szCs w:val="18"/>
              </w:rPr>
              <w:t>Maximum 100 words.</w:t>
            </w:r>
          </w:p>
        </w:tc>
      </w:tr>
      <w:tr w:rsidR="0027578B" w:rsidRPr="00100282" w:rsidTr="00100282">
        <w:trPr>
          <w:cantSplit/>
          <w:trHeight w:val="845"/>
        </w:trPr>
        <w:tc>
          <w:tcPr>
            <w:tcW w:w="10348" w:type="dxa"/>
          </w:tcPr>
          <w:p w:rsidR="0027578B" w:rsidRPr="00100282" w:rsidRDefault="00E15F93" w:rsidP="00E15F93">
            <w:pPr>
              <w:rPr>
                <w:rFonts w:cs="Arial"/>
                <w:sz w:val="18"/>
                <w:szCs w:val="18"/>
              </w:rPr>
            </w:pPr>
            <w:r w:rsidRPr="00100282">
              <w:rPr>
                <w:rFonts w:cs="Arial"/>
                <w:sz w:val="18"/>
                <w:szCs w:val="18"/>
              </w:rPr>
              <w:t>To:</w:t>
            </w:r>
          </w:p>
          <w:p w:rsidR="00E15F93" w:rsidRDefault="00516E33" w:rsidP="00E15F93">
            <w:pPr>
              <w:rPr>
                <w:rFonts w:cs="Arial"/>
                <w:sz w:val="18"/>
                <w:szCs w:val="18"/>
              </w:rPr>
            </w:pPr>
            <w:r>
              <w:rPr>
                <w:rFonts w:cs="Arial"/>
                <w:sz w:val="18"/>
                <w:szCs w:val="18"/>
              </w:rPr>
              <w:t>Concentrate on close reading and analysis</w:t>
            </w:r>
          </w:p>
          <w:p w:rsidR="00516E33" w:rsidRDefault="00516E33" w:rsidP="00E15F93">
            <w:pPr>
              <w:rPr>
                <w:rFonts w:cs="Arial"/>
                <w:sz w:val="18"/>
                <w:szCs w:val="18"/>
              </w:rPr>
            </w:pPr>
            <w:r>
              <w:rPr>
                <w:rFonts w:cs="Arial"/>
                <w:sz w:val="18"/>
                <w:szCs w:val="18"/>
              </w:rPr>
              <w:t>Gain an understanding of the 19</w:t>
            </w:r>
            <w:r w:rsidRPr="00516E33">
              <w:rPr>
                <w:rFonts w:cs="Arial"/>
                <w:sz w:val="18"/>
                <w:szCs w:val="18"/>
                <w:vertAlign w:val="superscript"/>
              </w:rPr>
              <w:t>th</w:t>
            </w:r>
            <w:r>
              <w:rPr>
                <w:rFonts w:cs="Arial"/>
                <w:sz w:val="18"/>
                <w:szCs w:val="18"/>
              </w:rPr>
              <w:t xml:space="preserve"> century context</w:t>
            </w:r>
          </w:p>
          <w:p w:rsidR="00516E33" w:rsidRDefault="00516E33" w:rsidP="00E15F93">
            <w:pPr>
              <w:rPr>
                <w:rFonts w:cs="Arial"/>
                <w:sz w:val="18"/>
                <w:szCs w:val="18"/>
              </w:rPr>
            </w:pPr>
            <w:r>
              <w:rPr>
                <w:rFonts w:cs="Arial"/>
                <w:sz w:val="18"/>
                <w:szCs w:val="18"/>
              </w:rPr>
              <w:t>Gain knowledge of the main 19</w:t>
            </w:r>
            <w:r w:rsidRPr="00516E33">
              <w:rPr>
                <w:rFonts w:cs="Arial"/>
                <w:sz w:val="18"/>
                <w:szCs w:val="18"/>
                <w:vertAlign w:val="superscript"/>
              </w:rPr>
              <w:t>th</w:t>
            </w:r>
            <w:r>
              <w:rPr>
                <w:rFonts w:cs="Arial"/>
                <w:sz w:val="18"/>
                <w:szCs w:val="18"/>
              </w:rPr>
              <w:t xml:space="preserve"> century authors</w:t>
            </w:r>
          </w:p>
          <w:p w:rsidR="00E15F93" w:rsidRPr="00100282" w:rsidRDefault="00516E33" w:rsidP="00E15F93">
            <w:pPr>
              <w:rPr>
                <w:rFonts w:cs="Arial"/>
                <w:sz w:val="18"/>
                <w:szCs w:val="18"/>
              </w:rPr>
            </w:pPr>
            <w:r>
              <w:rPr>
                <w:rFonts w:cs="Arial"/>
                <w:sz w:val="18"/>
                <w:szCs w:val="18"/>
              </w:rPr>
              <w:t>L</w:t>
            </w:r>
            <w:r w:rsidR="00E15F93" w:rsidRPr="00100282">
              <w:rPr>
                <w:rFonts w:cs="Arial"/>
                <w:sz w:val="18"/>
                <w:szCs w:val="18"/>
              </w:rPr>
              <w:t>earn the historical, social, cultural developments of the age.</w:t>
            </w:r>
          </w:p>
          <w:p w:rsidR="00E15F93" w:rsidRPr="00100282" w:rsidRDefault="00E15F93" w:rsidP="00E15F93">
            <w:pPr>
              <w:rPr>
                <w:rFonts w:cs="Arial"/>
                <w:sz w:val="18"/>
                <w:szCs w:val="18"/>
              </w:rPr>
            </w:pPr>
          </w:p>
          <w:p w:rsidR="0027578B" w:rsidRPr="00100282" w:rsidRDefault="0027578B" w:rsidP="00E15F93">
            <w:pPr>
              <w:jc w:val="both"/>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5A13BB">
        <w:trPr>
          <w:cantSplit/>
          <w:trHeight w:val="332"/>
        </w:trPr>
        <w:tc>
          <w:tcPr>
            <w:tcW w:w="10348" w:type="dxa"/>
            <w:shd w:val="pct15" w:color="000000" w:fill="FFFFFF"/>
            <w:vAlign w:val="center"/>
          </w:tcPr>
          <w:p w:rsidR="0027578B" w:rsidRPr="00100282" w:rsidRDefault="0027578B" w:rsidP="00443AB5">
            <w:pPr>
              <w:rPr>
                <w:rFonts w:cs="Arial"/>
                <w:b/>
                <w:sz w:val="18"/>
                <w:szCs w:val="18"/>
              </w:rPr>
            </w:pPr>
            <w:r w:rsidRPr="00100282">
              <w:rPr>
                <w:rFonts w:cs="Arial"/>
                <w:b/>
                <w:sz w:val="18"/>
                <w:szCs w:val="18"/>
              </w:rPr>
              <w:t xml:space="preserve">Learning Outcomes </w:t>
            </w:r>
          </w:p>
          <w:p w:rsidR="0027578B" w:rsidRPr="00100282" w:rsidRDefault="0027578B" w:rsidP="00CF1361">
            <w:pPr>
              <w:rPr>
                <w:rFonts w:cs="Arial"/>
                <w:i/>
                <w:sz w:val="18"/>
                <w:szCs w:val="18"/>
              </w:rPr>
            </w:pPr>
            <w:r w:rsidRPr="00100282">
              <w:rPr>
                <w:rFonts w:cs="Arial"/>
                <w:i/>
                <w:sz w:val="18"/>
                <w:szCs w:val="18"/>
              </w:rPr>
              <w:t>Explain the learning outcomes of the course. Maximum 10 items.</w:t>
            </w:r>
          </w:p>
        </w:tc>
      </w:tr>
      <w:tr w:rsidR="0027578B" w:rsidRPr="00100282" w:rsidTr="00100282">
        <w:trPr>
          <w:cantSplit/>
          <w:trHeight w:val="1436"/>
        </w:trPr>
        <w:tc>
          <w:tcPr>
            <w:tcW w:w="10348" w:type="dxa"/>
          </w:tcPr>
          <w:p w:rsidR="0027578B" w:rsidRPr="00100282" w:rsidRDefault="0027578B" w:rsidP="00532C1B">
            <w:pPr>
              <w:rPr>
                <w:rFonts w:cs="Arial"/>
                <w:sz w:val="18"/>
                <w:szCs w:val="18"/>
              </w:rPr>
            </w:pPr>
            <w:r w:rsidRPr="00100282">
              <w:rPr>
                <w:rFonts w:cs="Arial"/>
                <w:sz w:val="18"/>
                <w:szCs w:val="18"/>
              </w:rPr>
              <w:t>Upon completion of the module, students will have:</w:t>
            </w:r>
          </w:p>
          <w:p w:rsidR="0027578B" w:rsidRPr="00100282" w:rsidRDefault="0027578B" w:rsidP="00532C1B">
            <w:pPr>
              <w:numPr>
                <w:ilvl w:val="0"/>
                <w:numId w:val="26"/>
              </w:numPr>
              <w:rPr>
                <w:rFonts w:cs="Arial"/>
                <w:sz w:val="18"/>
                <w:szCs w:val="18"/>
              </w:rPr>
            </w:pPr>
            <w:r w:rsidRPr="00100282">
              <w:rPr>
                <w:rFonts w:cs="Arial"/>
                <w:sz w:val="18"/>
                <w:szCs w:val="18"/>
              </w:rPr>
              <w:t xml:space="preserve">A broad knowledge of the literature of the period, and the distinguishing features of </w:t>
            </w:r>
            <w:r w:rsidR="00E15F93" w:rsidRPr="00100282">
              <w:rPr>
                <w:rFonts w:cs="Arial"/>
                <w:sz w:val="18"/>
                <w:szCs w:val="18"/>
              </w:rPr>
              <w:t>19</w:t>
            </w:r>
            <w:r w:rsidR="00E15F93" w:rsidRPr="00100282">
              <w:rPr>
                <w:rFonts w:cs="Arial"/>
                <w:sz w:val="18"/>
                <w:szCs w:val="18"/>
                <w:vertAlign w:val="superscript"/>
              </w:rPr>
              <w:t>th</w:t>
            </w:r>
            <w:r w:rsidR="00E15F93" w:rsidRPr="00100282">
              <w:rPr>
                <w:rFonts w:cs="Arial"/>
                <w:sz w:val="18"/>
                <w:szCs w:val="18"/>
              </w:rPr>
              <w:t xml:space="preserve"> century fiction</w:t>
            </w:r>
            <w:r w:rsidRPr="00100282">
              <w:rPr>
                <w:rFonts w:cs="Arial"/>
                <w:sz w:val="18"/>
                <w:szCs w:val="18"/>
              </w:rPr>
              <w:t>.</w:t>
            </w:r>
          </w:p>
          <w:p w:rsidR="0027578B" w:rsidRDefault="0027578B" w:rsidP="00532C1B">
            <w:pPr>
              <w:numPr>
                <w:ilvl w:val="0"/>
                <w:numId w:val="26"/>
              </w:numPr>
              <w:rPr>
                <w:rFonts w:cs="Arial"/>
                <w:sz w:val="18"/>
                <w:szCs w:val="18"/>
              </w:rPr>
            </w:pPr>
            <w:r w:rsidRPr="00100282">
              <w:rPr>
                <w:rFonts w:cs="Arial"/>
                <w:sz w:val="18"/>
                <w:szCs w:val="18"/>
              </w:rPr>
              <w:t>An understanding of the major social, political and cultural developments of the period, and an ability to place literary texts in the context of this wider social frame.</w:t>
            </w:r>
          </w:p>
          <w:p w:rsidR="00516E33" w:rsidRPr="00100282" w:rsidRDefault="00516E33" w:rsidP="00532C1B">
            <w:pPr>
              <w:numPr>
                <w:ilvl w:val="0"/>
                <w:numId w:val="26"/>
              </w:numPr>
              <w:rPr>
                <w:rFonts w:cs="Arial"/>
                <w:sz w:val="18"/>
                <w:szCs w:val="18"/>
              </w:rPr>
            </w:pPr>
            <w:r>
              <w:rPr>
                <w:rFonts w:cs="Arial"/>
                <w:sz w:val="18"/>
                <w:szCs w:val="18"/>
              </w:rPr>
              <w:t>An ability to read and analyze fiction.</w:t>
            </w:r>
          </w:p>
          <w:p w:rsidR="0027578B" w:rsidRPr="00100282" w:rsidRDefault="0027578B" w:rsidP="00532C1B">
            <w:pPr>
              <w:numPr>
                <w:ilvl w:val="0"/>
                <w:numId w:val="26"/>
              </w:numPr>
              <w:rPr>
                <w:rFonts w:cs="Arial"/>
                <w:sz w:val="18"/>
                <w:szCs w:val="18"/>
              </w:rPr>
            </w:pPr>
            <w:r w:rsidRPr="00100282">
              <w:rPr>
                <w:rFonts w:cs="Arial"/>
                <w:sz w:val="18"/>
                <w:szCs w:val="18"/>
              </w:rPr>
              <w:t>An ability to discuss literary transitions from the Romantic period to the Modern period.</w:t>
            </w:r>
          </w:p>
          <w:p w:rsidR="0027578B" w:rsidRPr="00100282" w:rsidRDefault="0027578B" w:rsidP="00E15F93">
            <w:pPr>
              <w:ind w:left="7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27578B" w:rsidRPr="00100282" w:rsidTr="00B1688B">
        <w:trPr>
          <w:cantSplit/>
          <w:trHeight w:val="332"/>
        </w:trPr>
        <w:tc>
          <w:tcPr>
            <w:tcW w:w="10348" w:type="dxa"/>
            <w:gridSpan w:val="5"/>
            <w:shd w:val="pct15" w:color="000000" w:fill="FFFFFF"/>
            <w:vAlign w:val="center"/>
          </w:tcPr>
          <w:p w:rsidR="0027578B" w:rsidRPr="00100282" w:rsidRDefault="0027578B" w:rsidP="00B1688B">
            <w:pPr>
              <w:rPr>
                <w:rFonts w:cs="Arial"/>
                <w:sz w:val="18"/>
                <w:szCs w:val="18"/>
              </w:rPr>
            </w:pPr>
            <w:r w:rsidRPr="00100282">
              <w:rPr>
                <w:rFonts w:cs="Arial"/>
                <w:b/>
                <w:sz w:val="18"/>
                <w:szCs w:val="18"/>
              </w:rPr>
              <w:t>Textbook</w:t>
            </w:r>
            <w:r w:rsidRPr="00100282">
              <w:rPr>
                <w:rFonts w:cs="Arial"/>
                <w:sz w:val="18"/>
                <w:szCs w:val="18"/>
              </w:rPr>
              <w:t xml:space="preserve">(s) </w:t>
            </w:r>
          </w:p>
          <w:p w:rsidR="0027578B" w:rsidRPr="00100282" w:rsidRDefault="0027578B" w:rsidP="00BF69AE">
            <w:pPr>
              <w:rPr>
                <w:rFonts w:cs="Arial"/>
                <w:i/>
                <w:sz w:val="18"/>
                <w:szCs w:val="18"/>
              </w:rPr>
            </w:pPr>
            <w:r w:rsidRPr="00100282">
              <w:rPr>
                <w:rFonts w:cs="Arial"/>
                <w:i/>
                <w:sz w:val="18"/>
                <w:szCs w:val="18"/>
              </w:rPr>
              <w:t>List the textbook(s), if any, and other related main course material.</w:t>
            </w:r>
          </w:p>
        </w:tc>
      </w:tr>
      <w:tr w:rsidR="0027578B" w:rsidRPr="00100282" w:rsidTr="0031364C">
        <w:trPr>
          <w:cantSplit/>
          <w:trHeight w:val="359"/>
        </w:trPr>
        <w:tc>
          <w:tcPr>
            <w:tcW w:w="2070"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Author(s)</w:t>
            </w:r>
          </w:p>
        </w:tc>
        <w:tc>
          <w:tcPr>
            <w:tcW w:w="3742"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Title</w:t>
            </w:r>
          </w:p>
        </w:tc>
        <w:tc>
          <w:tcPr>
            <w:tcW w:w="1701"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Publisher</w:t>
            </w:r>
          </w:p>
        </w:tc>
        <w:tc>
          <w:tcPr>
            <w:tcW w:w="1418"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Publication Year</w:t>
            </w:r>
          </w:p>
        </w:tc>
        <w:tc>
          <w:tcPr>
            <w:tcW w:w="1417"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ISBN</w:t>
            </w:r>
          </w:p>
        </w:tc>
      </w:tr>
      <w:tr w:rsidR="00E15F93" w:rsidRPr="00100282" w:rsidTr="006022B8">
        <w:trPr>
          <w:cantSplit/>
          <w:trHeight w:val="510"/>
        </w:trPr>
        <w:tc>
          <w:tcPr>
            <w:tcW w:w="2070" w:type="dxa"/>
            <w:vAlign w:val="center"/>
          </w:tcPr>
          <w:p w:rsidR="00E15F93" w:rsidRPr="00100282" w:rsidRDefault="00E15F93" w:rsidP="00DD4441">
            <w:pPr>
              <w:rPr>
                <w:rFonts w:cs="Arial"/>
                <w:sz w:val="18"/>
                <w:szCs w:val="18"/>
              </w:rPr>
            </w:pPr>
            <w:r w:rsidRPr="00100282">
              <w:rPr>
                <w:rFonts w:cs="Arial"/>
                <w:sz w:val="18"/>
                <w:szCs w:val="18"/>
              </w:rPr>
              <w:t>Jane Austen</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r w:rsidR="0027578B" w:rsidRPr="00100282" w:rsidTr="006022B8">
        <w:trPr>
          <w:cantSplit/>
          <w:trHeight w:val="510"/>
        </w:trPr>
        <w:tc>
          <w:tcPr>
            <w:tcW w:w="2070" w:type="dxa"/>
            <w:vAlign w:val="center"/>
          </w:tcPr>
          <w:p w:rsidR="0027578B" w:rsidRPr="00100282" w:rsidRDefault="00E15F93" w:rsidP="00E15F93">
            <w:pPr>
              <w:rPr>
                <w:rFonts w:cs="Arial"/>
                <w:sz w:val="18"/>
                <w:szCs w:val="18"/>
              </w:rPr>
            </w:pPr>
            <w:r w:rsidRPr="00100282">
              <w:rPr>
                <w:rFonts w:cs="Arial"/>
                <w:sz w:val="18"/>
                <w:szCs w:val="18"/>
              </w:rPr>
              <w:t xml:space="preserve">The Brontë sisters </w:t>
            </w:r>
          </w:p>
        </w:tc>
        <w:tc>
          <w:tcPr>
            <w:tcW w:w="3742" w:type="dxa"/>
            <w:vAlign w:val="center"/>
          </w:tcPr>
          <w:p w:rsidR="0027578B" w:rsidRPr="00100282" w:rsidRDefault="0027578B" w:rsidP="00DD4441">
            <w:pPr>
              <w:rPr>
                <w:rFonts w:cs="Arial"/>
                <w:i/>
                <w:sz w:val="18"/>
                <w:szCs w:val="18"/>
              </w:rPr>
            </w:pPr>
          </w:p>
        </w:tc>
        <w:tc>
          <w:tcPr>
            <w:tcW w:w="1701" w:type="dxa"/>
            <w:vAlign w:val="center"/>
          </w:tcPr>
          <w:p w:rsidR="0027578B" w:rsidRPr="00100282" w:rsidRDefault="0027578B" w:rsidP="00DD4441">
            <w:pPr>
              <w:rPr>
                <w:rFonts w:cs="Arial"/>
                <w:sz w:val="18"/>
                <w:szCs w:val="18"/>
              </w:rPr>
            </w:pPr>
          </w:p>
        </w:tc>
        <w:tc>
          <w:tcPr>
            <w:tcW w:w="1418" w:type="dxa"/>
            <w:vAlign w:val="center"/>
          </w:tcPr>
          <w:p w:rsidR="0027578B" w:rsidRPr="00100282" w:rsidRDefault="0027578B" w:rsidP="00DD4441">
            <w:pPr>
              <w:rPr>
                <w:rFonts w:cs="Arial"/>
                <w:sz w:val="18"/>
                <w:szCs w:val="18"/>
              </w:rPr>
            </w:pPr>
          </w:p>
        </w:tc>
        <w:tc>
          <w:tcPr>
            <w:tcW w:w="1417" w:type="dxa"/>
            <w:vAlign w:val="center"/>
          </w:tcPr>
          <w:p w:rsidR="0027578B" w:rsidRPr="00100282" w:rsidRDefault="0027578B" w:rsidP="00DD4441">
            <w:pPr>
              <w:rPr>
                <w:rFonts w:cs="Arial"/>
                <w:sz w:val="18"/>
                <w:szCs w:val="18"/>
              </w:rPr>
            </w:pPr>
          </w:p>
        </w:tc>
      </w:tr>
      <w:tr w:rsidR="0027578B" w:rsidRPr="00100282" w:rsidTr="00C0591A">
        <w:trPr>
          <w:cantSplit/>
          <w:trHeight w:val="510"/>
        </w:trPr>
        <w:tc>
          <w:tcPr>
            <w:tcW w:w="2070" w:type="dxa"/>
            <w:vAlign w:val="center"/>
          </w:tcPr>
          <w:p w:rsidR="0027578B" w:rsidRPr="00100282" w:rsidRDefault="00E15F93" w:rsidP="00DD4441">
            <w:pPr>
              <w:rPr>
                <w:rFonts w:cs="Arial"/>
                <w:sz w:val="18"/>
                <w:szCs w:val="18"/>
              </w:rPr>
            </w:pPr>
            <w:r w:rsidRPr="00100282">
              <w:rPr>
                <w:rFonts w:cs="Arial"/>
                <w:sz w:val="18"/>
                <w:szCs w:val="18"/>
              </w:rPr>
              <w:t>George Eliot</w:t>
            </w:r>
          </w:p>
        </w:tc>
        <w:tc>
          <w:tcPr>
            <w:tcW w:w="3742" w:type="dxa"/>
            <w:vAlign w:val="center"/>
          </w:tcPr>
          <w:p w:rsidR="0027578B" w:rsidRPr="00100282" w:rsidRDefault="0027578B" w:rsidP="00DD4441">
            <w:pPr>
              <w:rPr>
                <w:rFonts w:cs="Arial"/>
                <w:i/>
                <w:sz w:val="18"/>
                <w:szCs w:val="18"/>
              </w:rPr>
            </w:pPr>
          </w:p>
        </w:tc>
        <w:tc>
          <w:tcPr>
            <w:tcW w:w="1701" w:type="dxa"/>
            <w:vAlign w:val="center"/>
          </w:tcPr>
          <w:p w:rsidR="0027578B" w:rsidRPr="00100282" w:rsidRDefault="0027578B" w:rsidP="00DD4441">
            <w:pPr>
              <w:rPr>
                <w:rFonts w:cs="Arial"/>
                <w:sz w:val="18"/>
                <w:szCs w:val="18"/>
              </w:rPr>
            </w:pPr>
          </w:p>
        </w:tc>
        <w:tc>
          <w:tcPr>
            <w:tcW w:w="1418" w:type="dxa"/>
            <w:vAlign w:val="center"/>
          </w:tcPr>
          <w:p w:rsidR="0027578B" w:rsidRPr="00100282" w:rsidRDefault="0027578B" w:rsidP="00DD4441">
            <w:pPr>
              <w:rPr>
                <w:rFonts w:cs="Arial"/>
                <w:sz w:val="18"/>
                <w:szCs w:val="18"/>
              </w:rPr>
            </w:pPr>
          </w:p>
        </w:tc>
        <w:tc>
          <w:tcPr>
            <w:tcW w:w="1417" w:type="dxa"/>
            <w:vAlign w:val="center"/>
          </w:tcPr>
          <w:p w:rsidR="0027578B" w:rsidRPr="00100282" w:rsidRDefault="0027578B" w:rsidP="00DD4441">
            <w:pPr>
              <w:rPr>
                <w:rFonts w:cs="Arial"/>
                <w:sz w:val="18"/>
                <w:szCs w:val="18"/>
              </w:rPr>
            </w:pPr>
          </w:p>
        </w:tc>
      </w:tr>
      <w:tr w:rsidR="00E15F93" w:rsidRPr="00100282" w:rsidTr="0003385D">
        <w:trPr>
          <w:cantSplit/>
          <w:trHeight w:val="510"/>
        </w:trPr>
        <w:tc>
          <w:tcPr>
            <w:tcW w:w="2070" w:type="dxa"/>
            <w:vAlign w:val="center"/>
          </w:tcPr>
          <w:p w:rsidR="00E15F93" w:rsidRPr="00100282" w:rsidRDefault="00E15F93" w:rsidP="00D8593C">
            <w:pPr>
              <w:rPr>
                <w:rFonts w:cs="Arial"/>
                <w:sz w:val="18"/>
                <w:szCs w:val="18"/>
              </w:rPr>
            </w:pPr>
            <w:r w:rsidRPr="00100282">
              <w:rPr>
                <w:rFonts w:cs="Arial"/>
                <w:sz w:val="18"/>
                <w:szCs w:val="18"/>
              </w:rPr>
              <w:t>Charles Dickens</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r w:rsidR="00E15F93" w:rsidRPr="00100282" w:rsidTr="0003385D">
        <w:trPr>
          <w:cantSplit/>
          <w:trHeight w:val="510"/>
        </w:trPr>
        <w:tc>
          <w:tcPr>
            <w:tcW w:w="2070" w:type="dxa"/>
            <w:vAlign w:val="center"/>
          </w:tcPr>
          <w:p w:rsidR="00E15F93" w:rsidRPr="00100282" w:rsidRDefault="00E15F93" w:rsidP="00D8593C">
            <w:pPr>
              <w:rPr>
                <w:rFonts w:cs="Arial"/>
                <w:sz w:val="18"/>
                <w:szCs w:val="18"/>
              </w:rPr>
            </w:pPr>
            <w:r w:rsidRPr="00100282">
              <w:rPr>
                <w:rFonts w:cs="Arial"/>
                <w:sz w:val="18"/>
                <w:szCs w:val="18"/>
              </w:rPr>
              <w:t>Thomas Hardy</w:t>
            </w:r>
          </w:p>
        </w:tc>
        <w:tc>
          <w:tcPr>
            <w:tcW w:w="3742" w:type="dxa"/>
            <w:vAlign w:val="center"/>
          </w:tcPr>
          <w:p w:rsidR="00E15F93" w:rsidRPr="00100282" w:rsidRDefault="00E15F93" w:rsidP="00DD4441">
            <w:pPr>
              <w:rPr>
                <w:rFonts w:cs="Arial"/>
                <w:i/>
                <w:sz w:val="18"/>
                <w:szCs w:val="18"/>
              </w:rPr>
            </w:pPr>
          </w:p>
        </w:tc>
        <w:tc>
          <w:tcPr>
            <w:tcW w:w="1701" w:type="dxa"/>
            <w:vAlign w:val="center"/>
          </w:tcPr>
          <w:p w:rsidR="00E15F93" w:rsidRPr="00100282" w:rsidRDefault="00E15F93" w:rsidP="00DD4441">
            <w:pPr>
              <w:rPr>
                <w:rFonts w:cs="Arial"/>
                <w:sz w:val="18"/>
                <w:szCs w:val="18"/>
              </w:rPr>
            </w:pPr>
          </w:p>
        </w:tc>
        <w:tc>
          <w:tcPr>
            <w:tcW w:w="1418" w:type="dxa"/>
            <w:vAlign w:val="center"/>
          </w:tcPr>
          <w:p w:rsidR="00E15F93" w:rsidRPr="00100282" w:rsidRDefault="00E15F93" w:rsidP="00DD4441">
            <w:pPr>
              <w:rPr>
                <w:rFonts w:cs="Arial"/>
                <w:sz w:val="18"/>
                <w:szCs w:val="18"/>
              </w:rPr>
            </w:pPr>
          </w:p>
        </w:tc>
        <w:tc>
          <w:tcPr>
            <w:tcW w:w="1417" w:type="dxa"/>
            <w:vAlign w:val="center"/>
          </w:tcPr>
          <w:p w:rsidR="00E15F93" w:rsidRPr="00100282" w:rsidRDefault="00E15F93" w:rsidP="00DD4441">
            <w:pPr>
              <w:rPr>
                <w:rFonts w:cs="Arial"/>
                <w:sz w:val="18"/>
                <w:szCs w:val="18"/>
              </w:rPr>
            </w:pPr>
          </w:p>
        </w:tc>
      </w:tr>
    </w:tbl>
    <w:p w:rsidR="0027578B" w:rsidRPr="00100282" w:rsidRDefault="0027578B"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27578B" w:rsidRPr="00100282" w:rsidTr="00B1688B">
        <w:trPr>
          <w:cantSplit/>
          <w:trHeight w:val="332"/>
        </w:trPr>
        <w:tc>
          <w:tcPr>
            <w:tcW w:w="10348" w:type="dxa"/>
            <w:gridSpan w:val="5"/>
            <w:shd w:val="pct15" w:color="000000" w:fill="FFFFFF"/>
            <w:vAlign w:val="center"/>
          </w:tcPr>
          <w:p w:rsidR="0027578B" w:rsidRPr="00100282" w:rsidRDefault="0027578B" w:rsidP="0031364C">
            <w:pPr>
              <w:rPr>
                <w:rFonts w:cs="Arial"/>
                <w:sz w:val="18"/>
                <w:szCs w:val="18"/>
              </w:rPr>
            </w:pPr>
            <w:r w:rsidRPr="00100282">
              <w:rPr>
                <w:rFonts w:cs="Arial"/>
                <w:b/>
                <w:sz w:val="18"/>
                <w:szCs w:val="18"/>
              </w:rPr>
              <w:t>Reference Book</w:t>
            </w:r>
            <w:r w:rsidRPr="00100282">
              <w:rPr>
                <w:rFonts w:cs="Arial"/>
                <w:sz w:val="18"/>
                <w:szCs w:val="18"/>
              </w:rPr>
              <w:t xml:space="preserve">s </w:t>
            </w:r>
          </w:p>
          <w:p w:rsidR="0027578B" w:rsidRPr="00100282" w:rsidRDefault="0027578B" w:rsidP="00BF69AE">
            <w:pPr>
              <w:rPr>
                <w:rFonts w:cs="Arial"/>
                <w:i/>
                <w:sz w:val="18"/>
                <w:szCs w:val="18"/>
              </w:rPr>
            </w:pPr>
            <w:r w:rsidRPr="00100282">
              <w:rPr>
                <w:rFonts w:cs="Arial"/>
                <w:i/>
                <w:sz w:val="18"/>
                <w:szCs w:val="18"/>
              </w:rPr>
              <w:t>List, if any, other reference books to be used as supplementary material.</w:t>
            </w:r>
          </w:p>
        </w:tc>
      </w:tr>
      <w:tr w:rsidR="0027578B" w:rsidRPr="00100282" w:rsidTr="0031364C">
        <w:trPr>
          <w:cantSplit/>
          <w:trHeight w:val="359"/>
        </w:trPr>
        <w:tc>
          <w:tcPr>
            <w:tcW w:w="2070"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Author(s)</w:t>
            </w:r>
          </w:p>
        </w:tc>
        <w:tc>
          <w:tcPr>
            <w:tcW w:w="3742"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Title</w:t>
            </w:r>
          </w:p>
        </w:tc>
        <w:tc>
          <w:tcPr>
            <w:tcW w:w="1701"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Publisher</w:t>
            </w:r>
          </w:p>
        </w:tc>
        <w:tc>
          <w:tcPr>
            <w:tcW w:w="1418"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Publication Year</w:t>
            </w:r>
          </w:p>
        </w:tc>
        <w:tc>
          <w:tcPr>
            <w:tcW w:w="1417" w:type="dxa"/>
            <w:shd w:val="pct15" w:color="000000" w:fill="FFFFFF"/>
            <w:vAlign w:val="center"/>
          </w:tcPr>
          <w:p w:rsidR="0027578B" w:rsidRPr="00100282" w:rsidRDefault="0027578B" w:rsidP="0031364C">
            <w:pPr>
              <w:rPr>
                <w:rFonts w:cs="Arial"/>
                <w:sz w:val="18"/>
                <w:szCs w:val="18"/>
              </w:rPr>
            </w:pPr>
            <w:r w:rsidRPr="00100282">
              <w:rPr>
                <w:rFonts w:cs="Arial"/>
                <w:sz w:val="18"/>
                <w:szCs w:val="18"/>
              </w:rPr>
              <w:t>ISBN</w:t>
            </w:r>
          </w:p>
        </w:tc>
      </w:tr>
      <w:tr w:rsidR="0027578B" w:rsidRPr="00100282" w:rsidTr="001D4DC8">
        <w:trPr>
          <w:cantSplit/>
          <w:trHeight w:val="510"/>
        </w:trPr>
        <w:tc>
          <w:tcPr>
            <w:tcW w:w="2070" w:type="dxa"/>
            <w:vAlign w:val="center"/>
          </w:tcPr>
          <w:p w:rsidR="0027578B" w:rsidRPr="00100282" w:rsidRDefault="0027578B" w:rsidP="00516E33">
            <w:pPr>
              <w:rPr>
                <w:rFonts w:cs="Arial"/>
                <w:sz w:val="18"/>
                <w:szCs w:val="18"/>
              </w:rPr>
            </w:pPr>
            <w:r w:rsidRPr="00100282">
              <w:rPr>
                <w:rFonts w:cs="Arial"/>
                <w:sz w:val="18"/>
                <w:szCs w:val="18"/>
              </w:rPr>
              <w:t xml:space="preserve"> </w:t>
            </w:r>
            <w:r w:rsidR="00516E33" w:rsidRPr="00100282">
              <w:rPr>
                <w:rFonts w:cs="Arial"/>
                <w:sz w:val="18"/>
                <w:szCs w:val="18"/>
              </w:rPr>
              <w:t>Alice Jenkins</w:t>
            </w:r>
          </w:p>
        </w:tc>
        <w:tc>
          <w:tcPr>
            <w:tcW w:w="3742" w:type="dxa"/>
            <w:vAlign w:val="center"/>
          </w:tcPr>
          <w:p w:rsidR="0027578B" w:rsidRPr="00100282" w:rsidRDefault="00516E33" w:rsidP="00DD4441">
            <w:pPr>
              <w:rPr>
                <w:rFonts w:cs="Arial"/>
                <w:sz w:val="18"/>
                <w:szCs w:val="18"/>
              </w:rPr>
            </w:pPr>
            <w:r w:rsidRPr="00100282">
              <w:rPr>
                <w:rFonts w:cs="Arial"/>
                <w:i/>
                <w:sz w:val="18"/>
                <w:szCs w:val="18"/>
              </w:rPr>
              <w:t>Rereading Victorian Fiction</w:t>
            </w:r>
          </w:p>
        </w:tc>
        <w:tc>
          <w:tcPr>
            <w:tcW w:w="1701" w:type="dxa"/>
            <w:vAlign w:val="center"/>
          </w:tcPr>
          <w:p w:rsidR="0027578B" w:rsidRPr="00100282" w:rsidRDefault="0027578B" w:rsidP="00516E33">
            <w:pPr>
              <w:rPr>
                <w:rFonts w:cs="Arial"/>
                <w:sz w:val="18"/>
                <w:szCs w:val="18"/>
              </w:rPr>
            </w:pPr>
            <w:r w:rsidRPr="00100282">
              <w:rPr>
                <w:rFonts w:cs="Arial"/>
                <w:sz w:val="18"/>
                <w:szCs w:val="18"/>
              </w:rPr>
              <w:t xml:space="preserve"> </w:t>
            </w:r>
          </w:p>
        </w:tc>
        <w:tc>
          <w:tcPr>
            <w:tcW w:w="1418" w:type="dxa"/>
            <w:vAlign w:val="center"/>
          </w:tcPr>
          <w:p w:rsidR="0027578B" w:rsidRPr="00100282" w:rsidRDefault="0027578B" w:rsidP="00516E33">
            <w:pPr>
              <w:rPr>
                <w:rFonts w:cs="Arial"/>
                <w:sz w:val="18"/>
                <w:szCs w:val="18"/>
              </w:rPr>
            </w:pPr>
            <w:r w:rsidRPr="00100282">
              <w:rPr>
                <w:rFonts w:cs="Arial"/>
                <w:sz w:val="18"/>
                <w:szCs w:val="18"/>
              </w:rPr>
              <w:t xml:space="preserve"> </w:t>
            </w:r>
          </w:p>
        </w:tc>
        <w:tc>
          <w:tcPr>
            <w:tcW w:w="1417" w:type="dxa"/>
            <w:vAlign w:val="center"/>
          </w:tcPr>
          <w:p w:rsidR="0027578B" w:rsidRPr="00100282" w:rsidRDefault="0027578B" w:rsidP="00516E33">
            <w:pPr>
              <w:rPr>
                <w:rFonts w:cs="Arial"/>
                <w:sz w:val="18"/>
                <w:szCs w:val="18"/>
              </w:rPr>
            </w:pPr>
            <w:r w:rsidRPr="00100282">
              <w:rPr>
                <w:rFonts w:cs="Arial"/>
                <w:sz w:val="18"/>
                <w:szCs w:val="18"/>
              </w:rPr>
              <w:t xml:space="preserve"> </w:t>
            </w:r>
          </w:p>
        </w:tc>
      </w:tr>
      <w:tr w:rsidR="0027578B" w:rsidRPr="00100282" w:rsidTr="006965D5">
        <w:trPr>
          <w:cantSplit/>
          <w:trHeight w:val="510"/>
        </w:trPr>
        <w:tc>
          <w:tcPr>
            <w:tcW w:w="2070" w:type="dxa"/>
          </w:tcPr>
          <w:p w:rsidR="0027578B" w:rsidRPr="00100282" w:rsidRDefault="00917949" w:rsidP="00B1688B">
            <w:pPr>
              <w:spacing w:before="20" w:after="20"/>
              <w:rPr>
                <w:rFonts w:cs="Arial"/>
                <w:sz w:val="18"/>
                <w:szCs w:val="18"/>
              </w:rPr>
            </w:pPr>
            <w:r w:rsidRPr="00100282">
              <w:rPr>
                <w:rFonts w:cs="Arial"/>
                <w:sz w:val="18"/>
                <w:szCs w:val="18"/>
              </w:rPr>
              <w:t>Dennis Barbara</w:t>
            </w:r>
          </w:p>
        </w:tc>
        <w:tc>
          <w:tcPr>
            <w:tcW w:w="3742" w:type="dxa"/>
          </w:tcPr>
          <w:p w:rsidR="0027578B" w:rsidRPr="00100282" w:rsidRDefault="00917949" w:rsidP="00B1688B">
            <w:pPr>
              <w:spacing w:before="20" w:after="20"/>
              <w:rPr>
                <w:rFonts w:cs="Arial"/>
                <w:i/>
                <w:sz w:val="18"/>
                <w:szCs w:val="18"/>
              </w:rPr>
            </w:pPr>
            <w:r w:rsidRPr="00100282">
              <w:rPr>
                <w:rFonts w:cs="Arial"/>
                <w:i/>
                <w:sz w:val="18"/>
                <w:szCs w:val="18"/>
              </w:rPr>
              <w:t>The Victorian Novel</w:t>
            </w:r>
          </w:p>
        </w:tc>
        <w:tc>
          <w:tcPr>
            <w:tcW w:w="1701" w:type="dxa"/>
          </w:tcPr>
          <w:p w:rsidR="0027578B" w:rsidRPr="00100282" w:rsidRDefault="0027578B" w:rsidP="00B1688B">
            <w:pPr>
              <w:spacing w:before="20" w:after="20"/>
              <w:rPr>
                <w:rFonts w:cs="Arial"/>
                <w:sz w:val="18"/>
                <w:szCs w:val="18"/>
              </w:rPr>
            </w:pPr>
          </w:p>
        </w:tc>
        <w:tc>
          <w:tcPr>
            <w:tcW w:w="1418" w:type="dxa"/>
          </w:tcPr>
          <w:p w:rsidR="0027578B" w:rsidRPr="00100282" w:rsidRDefault="0027578B" w:rsidP="00B1688B">
            <w:pPr>
              <w:spacing w:before="20" w:after="20"/>
              <w:rPr>
                <w:rFonts w:cs="Arial"/>
                <w:sz w:val="18"/>
                <w:szCs w:val="18"/>
              </w:rPr>
            </w:pPr>
          </w:p>
        </w:tc>
        <w:tc>
          <w:tcPr>
            <w:tcW w:w="1417" w:type="dxa"/>
          </w:tcPr>
          <w:p w:rsidR="0027578B" w:rsidRPr="00100282" w:rsidRDefault="0027578B" w:rsidP="00B1688B">
            <w:pPr>
              <w:spacing w:before="20" w:after="20"/>
              <w:rPr>
                <w:rFonts w:cs="Arial"/>
                <w:sz w:val="18"/>
                <w:szCs w:val="18"/>
              </w:rPr>
            </w:pPr>
          </w:p>
        </w:tc>
      </w:tr>
      <w:tr w:rsidR="00917949" w:rsidRPr="00100282" w:rsidTr="006965D5">
        <w:trPr>
          <w:cantSplit/>
          <w:trHeight w:val="510"/>
        </w:trPr>
        <w:tc>
          <w:tcPr>
            <w:tcW w:w="2070" w:type="dxa"/>
          </w:tcPr>
          <w:p w:rsidR="00917949" w:rsidRPr="00100282" w:rsidRDefault="00917949" w:rsidP="00917949">
            <w:pPr>
              <w:spacing w:before="20" w:after="20"/>
              <w:rPr>
                <w:rFonts w:cs="Arial"/>
                <w:sz w:val="18"/>
                <w:szCs w:val="18"/>
              </w:rPr>
            </w:pPr>
            <w:r w:rsidRPr="00100282">
              <w:rPr>
                <w:rFonts w:cs="Arial"/>
                <w:sz w:val="18"/>
                <w:szCs w:val="18"/>
              </w:rPr>
              <w:t>Patrick Brantlinger</w:t>
            </w:r>
          </w:p>
          <w:p w:rsidR="00917949" w:rsidRPr="00100282" w:rsidRDefault="00917949" w:rsidP="00917949">
            <w:pPr>
              <w:spacing w:before="20" w:after="20"/>
              <w:rPr>
                <w:rFonts w:cs="Arial"/>
                <w:sz w:val="18"/>
                <w:szCs w:val="18"/>
              </w:rPr>
            </w:pPr>
          </w:p>
        </w:tc>
        <w:tc>
          <w:tcPr>
            <w:tcW w:w="3742" w:type="dxa"/>
          </w:tcPr>
          <w:p w:rsidR="00917949" w:rsidRPr="00100282" w:rsidRDefault="00917949" w:rsidP="00B1688B">
            <w:pPr>
              <w:spacing w:before="20" w:after="20"/>
              <w:rPr>
                <w:rFonts w:cs="Arial"/>
                <w:i/>
                <w:sz w:val="18"/>
                <w:szCs w:val="18"/>
              </w:rPr>
            </w:pPr>
            <w:r w:rsidRPr="00100282">
              <w:rPr>
                <w:rFonts w:cs="Arial"/>
                <w:i/>
                <w:sz w:val="18"/>
                <w:szCs w:val="18"/>
              </w:rPr>
              <w:t>A Companion to the Victorian Novel</w:t>
            </w:r>
          </w:p>
          <w:p w:rsidR="00917949" w:rsidRPr="00100282" w:rsidRDefault="00917949" w:rsidP="00917949">
            <w:pPr>
              <w:spacing w:before="20" w:after="20"/>
              <w:rPr>
                <w:rFonts w:cs="Arial"/>
                <w:i/>
                <w:sz w:val="18"/>
                <w:szCs w:val="18"/>
              </w:rPr>
            </w:pPr>
            <w:r w:rsidRPr="00100282">
              <w:rPr>
                <w:rFonts w:cs="Arial"/>
                <w:i/>
                <w:sz w:val="18"/>
                <w:szCs w:val="18"/>
              </w:rPr>
              <w:br/>
            </w:r>
          </w:p>
        </w:tc>
        <w:tc>
          <w:tcPr>
            <w:tcW w:w="1701" w:type="dxa"/>
          </w:tcPr>
          <w:p w:rsidR="00917949" w:rsidRPr="00100282" w:rsidRDefault="00917949" w:rsidP="00B1688B">
            <w:pPr>
              <w:spacing w:before="20" w:after="20"/>
              <w:rPr>
                <w:rFonts w:cs="Arial"/>
                <w:sz w:val="18"/>
                <w:szCs w:val="18"/>
              </w:rPr>
            </w:pPr>
          </w:p>
        </w:tc>
        <w:tc>
          <w:tcPr>
            <w:tcW w:w="1418" w:type="dxa"/>
          </w:tcPr>
          <w:p w:rsidR="00917949" w:rsidRPr="00100282" w:rsidRDefault="00917949" w:rsidP="00B1688B">
            <w:pPr>
              <w:spacing w:before="20" w:after="20"/>
              <w:rPr>
                <w:rFonts w:cs="Arial"/>
                <w:sz w:val="18"/>
                <w:szCs w:val="18"/>
              </w:rPr>
            </w:pPr>
          </w:p>
        </w:tc>
        <w:tc>
          <w:tcPr>
            <w:tcW w:w="1417" w:type="dxa"/>
          </w:tcPr>
          <w:p w:rsidR="00917949" w:rsidRPr="00100282" w:rsidRDefault="00917949" w:rsidP="00B1688B">
            <w:pPr>
              <w:spacing w:before="20" w:after="20"/>
              <w:rPr>
                <w:rFonts w:cs="Arial"/>
                <w:sz w:val="18"/>
                <w:szCs w:val="18"/>
              </w:rPr>
            </w:pPr>
          </w:p>
        </w:tc>
      </w:tr>
      <w:tr w:rsidR="00917949" w:rsidRPr="00100282" w:rsidTr="006965D5">
        <w:trPr>
          <w:cantSplit/>
          <w:trHeight w:val="510"/>
        </w:trPr>
        <w:tc>
          <w:tcPr>
            <w:tcW w:w="2070" w:type="dxa"/>
          </w:tcPr>
          <w:p w:rsidR="00917949" w:rsidRPr="00100282" w:rsidRDefault="00917949" w:rsidP="00B1688B">
            <w:pPr>
              <w:spacing w:before="20" w:after="20"/>
              <w:rPr>
                <w:rFonts w:cs="Arial"/>
                <w:sz w:val="18"/>
                <w:szCs w:val="18"/>
              </w:rPr>
            </w:pPr>
          </w:p>
        </w:tc>
        <w:tc>
          <w:tcPr>
            <w:tcW w:w="3742" w:type="dxa"/>
          </w:tcPr>
          <w:p w:rsidR="00917949" w:rsidRPr="00100282" w:rsidRDefault="00917949" w:rsidP="00B1688B">
            <w:pPr>
              <w:spacing w:before="20" w:after="20"/>
              <w:rPr>
                <w:rFonts w:cs="Arial"/>
                <w:i/>
                <w:sz w:val="18"/>
                <w:szCs w:val="18"/>
              </w:rPr>
            </w:pPr>
          </w:p>
        </w:tc>
        <w:tc>
          <w:tcPr>
            <w:tcW w:w="1701" w:type="dxa"/>
          </w:tcPr>
          <w:p w:rsidR="00917949" w:rsidRPr="00100282" w:rsidRDefault="00917949" w:rsidP="00B1688B">
            <w:pPr>
              <w:spacing w:before="20" w:after="20"/>
              <w:rPr>
                <w:rFonts w:cs="Arial"/>
                <w:sz w:val="18"/>
                <w:szCs w:val="18"/>
              </w:rPr>
            </w:pPr>
          </w:p>
        </w:tc>
        <w:tc>
          <w:tcPr>
            <w:tcW w:w="1418" w:type="dxa"/>
          </w:tcPr>
          <w:p w:rsidR="00917949" w:rsidRPr="00100282" w:rsidRDefault="00917949" w:rsidP="00B1688B">
            <w:pPr>
              <w:spacing w:before="20" w:after="20"/>
              <w:rPr>
                <w:rFonts w:cs="Arial"/>
                <w:sz w:val="18"/>
                <w:szCs w:val="18"/>
              </w:rPr>
            </w:pPr>
          </w:p>
        </w:tc>
        <w:tc>
          <w:tcPr>
            <w:tcW w:w="1417" w:type="dxa"/>
          </w:tcPr>
          <w:p w:rsidR="00917949" w:rsidRPr="00100282" w:rsidRDefault="00917949" w:rsidP="00B1688B">
            <w:pPr>
              <w:spacing w:before="20" w:after="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t xml:space="preserve">Teaching Policy </w:t>
            </w:r>
          </w:p>
          <w:p w:rsidR="0027578B" w:rsidRPr="00100282" w:rsidRDefault="0027578B" w:rsidP="00B1688B">
            <w:pPr>
              <w:rPr>
                <w:rFonts w:cs="Arial"/>
                <w:i/>
                <w:sz w:val="18"/>
                <w:szCs w:val="18"/>
              </w:rPr>
            </w:pPr>
            <w:r w:rsidRPr="00100282">
              <w:rPr>
                <w:rFonts w:cs="Arial"/>
                <w:i/>
                <w:sz w:val="18"/>
                <w:szCs w:val="18"/>
              </w:rPr>
              <w:t>Explain how you will organize the course (lectures, laboratories, tutorials, studio work, seminars, etc.)</w:t>
            </w:r>
          </w:p>
        </w:tc>
      </w:tr>
      <w:tr w:rsidR="0027578B" w:rsidRPr="00100282" w:rsidTr="00100282">
        <w:trPr>
          <w:cantSplit/>
          <w:trHeight w:val="632"/>
        </w:trPr>
        <w:tc>
          <w:tcPr>
            <w:tcW w:w="10348" w:type="dxa"/>
          </w:tcPr>
          <w:p w:rsidR="0027578B" w:rsidRPr="00100282" w:rsidRDefault="0027578B" w:rsidP="002624DC">
            <w:pPr>
              <w:rPr>
                <w:rFonts w:cs="Arial"/>
                <w:sz w:val="18"/>
                <w:szCs w:val="18"/>
              </w:rPr>
            </w:pPr>
          </w:p>
          <w:p w:rsidR="0027578B" w:rsidRPr="00100282" w:rsidRDefault="0027578B" w:rsidP="005B14A4">
            <w:pPr>
              <w:rPr>
                <w:rFonts w:cs="Arial"/>
                <w:sz w:val="18"/>
                <w:szCs w:val="18"/>
              </w:rPr>
            </w:pPr>
            <w:r w:rsidRPr="00100282">
              <w:rPr>
                <w:rFonts w:cs="Arial"/>
                <w:sz w:val="18"/>
                <w:szCs w:val="18"/>
              </w:rPr>
              <w:t>There will be lectur</w:t>
            </w:r>
            <w:r w:rsidR="00917949" w:rsidRPr="00100282">
              <w:rPr>
                <w:rFonts w:cs="Arial"/>
                <w:sz w:val="18"/>
                <w:szCs w:val="18"/>
              </w:rPr>
              <w:t>es, classroom work and homework</w:t>
            </w:r>
            <w:r w:rsidRPr="00100282">
              <w:rPr>
                <w:rFonts w:cs="Arial"/>
                <w:sz w:val="18"/>
                <w:szCs w:val="18"/>
              </w:rPr>
              <w:t>.</w:t>
            </w:r>
          </w:p>
          <w:p w:rsidR="0027578B" w:rsidRPr="00100282" w:rsidRDefault="0027578B" w:rsidP="00425138">
            <w:pPr>
              <w:spacing w:before="20" w:after="20"/>
              <w:rPr>
                <w:rFonts w:cs="Arial"/>
                <w:sz w:val="18"/>
                <w:szCs w:val="18"/>
              </w:rPr>
            </w:pP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t xml:space="preserve">Laboratory/Studio Work </w:t>
            </w:r>
          </w:p>
          <w:p w:rsidR="0027578B" w:rsidRPr="00100282" w:rsidRDefault="0027578B" w:rsidP="00B1688B">
            <w:pPr>
              <w:rPr>
                <w:rFonts w:cs="Arial"/>
                <w:i/>
                <w:sz w:val="18"/>
                <w:szCs w:val="18"/>
              </w:rPr>
            </w:pPr>
            <w:r w:rsidRPr="0010028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27578B" w:rsidRPr="00100282" w:rsidTr="00100282">
        <w:trPr>
          <w:cantSplit/>
          <w:trHeight w:val="540"/>
        </w:trPr>
        <w:tc>
          <w:tcPr>
            <w:tcW w:w="10348" w:type="dxa"/>
          </w:tcPr>
          <w:p w:rsidR="0027578B" w:rsidRPr="00100282" w:rsidRDefault="0027578B" w:rsidP="000C4B7C">
            <w:pPr>
              <w:autoSpaceDE w:val="0"/>
              <w:autoSpaceDN w:val="0"/>
              <w:adjustRightInd w:val="0"/>
              <w:spacing w:before="20" w:after="20"/>
              <w:rPr>
                <w:rFonts w:cs="Arial"/>
                <w:sz w:val="18"/>
                <w:szCs w:val="18"/>
              </w:rPr>
            </w:pPr>
            <w:r w:rsidRPr="00100282">
              <w:rPr>
                <w:rFonts w:cs="Arial"/>
                <w:sz w:val="18"/>
                <w:szCs w:val="18"/>
              </w:rPr>
              <w:t>None</w:t>
            </w:r>
          </w:p>
        </w:tc>
      </w:tr>
    </w:tbl>
    <w:p w:rsidR="0027578B" w:rsidRPr="00100282" w:rsidRDefault="0027578B">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7578B" w:rsidRPr="00100282" w:rsidTr="00B1688B">
        <w:trPr>
          <w:cantSplit/>
          <w:trHeight w:val="332"/>
        </w:trPr>
        <w:tc>
          <w:tcPr>
            <w:tcW w:w="10348" w:type="dxa"/>
            <w:shd w:val="pct15" w:color="000000" w:fill="FFFFFF"/>
            <w:vAlign w:val="center"/>
          </w:tcPr>
          <w:p w:rsidR="0027578B" w:rsidRPr="00100282" w:rsidRDefault="0027578B" w:rsidP="00B1688B">
            <w:pPr>
              <w:rPr>
                <w:rFonts w:cs="Arial"/>
                <w:b/>
                <w:sz w:val="18"/>
                <w:szCs w:val="18"/>
              </w:rPr>
            </w:pPr>
            <w:r w:rsidRPr="00100282">
              <w:rPr>
                <w:rFonts w:cs="Arial"/>
                <w:b/>
                <w:sz w:val="18"/>
                <w:szCs w:val="18"/>
              </w:rPr>
              <w:t xml:space="preserve">Computer Usage </w:t>
            </w:r>
          </w:p>
          <w:p w:rsidR="0027578B" w:rsidRPr="00100282" w:rsidRDefault="0027578B" w:rsidP="00BF69AE">
            <w:pPr>
              <w:rPr>
                <w:rFonts w:cs="Arial"/>
                <w:i/>
                <w:sz w:val="18"/>
                <w:szCs w:val="18"/>
              </w:rPr>
            </w:pPr>
            <w:r w:rsidRPr="00100282">
              <w:rPr>
                <w:rFonts w:cs="Arial"/>
                <w:i/>
                <w:sz w:val="18"/>
                <w:szCs w:val="18"/>
              </w:rPr>
              <w:t>Briefly describe the computer usage and the hardware/software requirements for the course.</w:t>
            </w:r>
          </w:p>
        </w:tc>
      </w:tr>
      <w:tr w:rsidR="0027578B" w:rsidRPr="00100282" w:rsidTr="00100282">
        <w:trPr>
          <w:cantSplit/>
          <w:trHeight w:val="415"/>
        </w:trPr>
        <w:tc>
          <w:tcPr>
            <w:tcW w:w="10348" w:type="dxa"/>
          </w:tcPr>
          <w:p w:rsidR="0027578B" w:rsidRPr="00100282" w:rsidRDefault="0027578B" w:rsidP="002E0C22">
            <w:pPr>
              <w:spacing w:before="20" w:after="20"/>
              <w:rPr>
                <w:rFonts w:cs="Arial"/>
                <w:sz w:val="18"/>
                <w:szCs w:val="18"/>
              </w:rPr>
            </w:pPr>
            <w:r w:rsidRPr="00100282">
              <w:rPr>
                <w:rFonts w:cs="Arial"/>
                <w:sz w:val="18"/>
                <w:szCs w:val="18"/>
              </w:rPr>
              <w:t>None</w:t>
            </w:r>
          </w:p>
        </w:tc>
      </w:tr>
    </w:tbl>
    <w:p w:rsidR="0027578B" w:rsidRPr="00100282" w:rsidRDefault="0027578B">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27578B" w:rsidRPr="00100282" w:rsidTr="00B1688B">
        <w:tc>
          <w:tcPr>
            <w:tcW w:w="10348" w:type="dxa"/>
            <w:gridSpan w:val="2"/>
            <w:shd w:val="pct15" w:color="auto" w:fill="auto"/>
          </w:tcPr>
          <w:p w:rsidR="0027578B" w:rsidRPr="00100282" w:rsidRDefault="0027578B" w:rsidP="001628CF">
            <w:pPr>
              <w:rPr>
                <w:rFonts w:cs="Arial"/>
                <w:b/>
                <w:sz w:val="18"/>
                <w:szCs w:val="18"/>
              </w:rPr>
            </w:pPr>
            <w:r w:rsidRPr="00100282">
              <w:rPr>
                <w:rFonts w:cs="Arial"/>
                <w:sz w:val="18"/>
                <w:szCs w:val="18"/>
              </w:rPr>
              <w:br w:type="page"/>
            </w:r>
            <w:r w:rsidRPr="00100282">
              <w:rPr>
                <w:rFonts w:cs="Arial"/>
                <w:b/>
                <w:sz w:val="18"/>
                <w:szCs w:val="18"/>
              </w:rPr>
              <w:t xml:space="preserve">Course Outline </w:t>
            </w:r>
          </w:p>
          <w:p w:rsidR="0027578B" w:rsidRPr="00100282" w:rsidRDefault="0027578B" w:rsidP="00581FE3">
            <w:pPr>
              <w:rPr>
                <w:rFonts w:cs="Arial"/>
                <w:sz w:val="18"/>
                <w:szCs w:val="18"/>
              </w:rPr>
            </w:pPr>
            <w:r w:rsidRPr="00100282">
              <w:rPr>
                <w:rFonts w:cs="Arial"/>
                <w:i/>
                <w:sz w:val="18"/>
                <w:szCs w:val="18"/>
              </w:rPr>
              <w:t xml:space="preserve">List the weekly topics to be covered.  </w:t>
            </w:r>
          </w:p>
        </w:tc>
      </w:tr>
      <w:tr w:rsidR="0027578B" w:rsidRPr="00100282" w:rsidTr="00B1688B">
        <w:tc>
          <w:tcPr>
            <w:tcW w:w="579" w:type="dxa"/>
            <w:shd w:val="pct15" w:color="auto" w:fill="auto"/>
          </w:tcPr>
          <w:p w:rsidR="0027578B" w:rsidRPr="00100282" w:rsidRDefault="0027578B">
            <w:pPr>
              <w:rPr>
                <w:rFonts w:cs="Arial"/>
                <w:sz w:val="18"/>
                <w:szCs w:val="18"/>
              </w:rPr>
            </w:pPr>
            <w:r w:rsidRPr="00100282">
              <w:rPr>
                <w:rFonts w:cs="Arial"/>
                <w:sz w:val="18"/>
                <w:szCs w:val="18"/>
              </w:rPr>
              <w:t>Week</w:t>
            </w:r>
          </w:p>
        </w:tc>
        <w:tc>
          <w:tcPr>
            <w:tcW w:w="9769" w:type="dxa"/>
            <w:shd w:val="pct15" w:color="auto" w:fill="auto"/>
          </w:tcPr>
          <w:p w:rsidR="0027578B" w:rsidRPr="00100282" w:rsidRDefault="0027578B">
            <w:pPr>
              <w:rPr>
                <w:rFonts w:cs="Arial"/>
                <w:sz w:val="18"/>
                <w:szCs w:val="18"/>
              </w:rPr>
            </w:pPr>
            <w:r w:rsidRPr="00100282">
              <w:rPr>
                <w:rFonts w:cs="Arial"/>
                <w:sz w:val="18"/>
                <w:szCs w:val="18"/>
              </w:rPr>
              <w:t>Topic(s)</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w:t>
            </w:r>
          </w:p>
        </w:tc>
        <w:tc>
          <w:tcPr>
            <w:tcW w:w="9769" w:type="dxa"/>
            <w:vAlign w:val="center"/>
          </w:tcPr>
          <w:p w:rsidR="0027578B" w:rsidRPr="00100282" w:rsidRDefault="0027578B" w:rsidP="00DD4441">
            <w:pPr>
              <w:rPr>
                <w:rFonts w:cs="Arial"/>
                <w:sz w:val="18"/>
                <w:szCs w:val="18"/>
                <w:lang w:val="en-GB" w:eastAsia="en-GB"/>
              </w:rPr>
            </w:pPr>
            <w:r w:rsidRPr="00100282">
              <w:rPr>
                <w:rFonts w:cs="Arial"/>
                <w:sz w:val="18"/>
                <w:szCs w:val="18"/>
                <w:lang w:val="en-GB" w:eastAsia="en-GB"/>
              </w:rPr>
              <w:t>Introduction to the 19</w:t>
            </w:r>
            <w:r w:rsidRPr="00100282">
              <w:rPr>
                <w:rFonts w:cs="Arial"/>
                <w:sz w:val="18"/>
                <w:szCs w:val="18"/>
                <w:vertAlign w:val="superscript"/>
                <w:lang w:val="en-GB" w:eastAsia="en-GB"/>
              </w:rPr>
              <w:t>th</w:t>
            </w:r>
            <w:r w:rsidRPr="00100282">
              <w:rPr>
                <w:rFonts w:cs="Arial"/>
                <w:sz w:val="18"/>
                <w:szCs w:val="18"/>
                <w:lang w:val="en-GB" w:eastAsia="en-GB"/>
              </w:rPr>
              <w:t xml:space="preserve"> century</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2</w:t>
            </w:r>
          </w:p>
        </w:tc>
        <w:tc>
          <w:tcPr>
            <w:tcW w:w="9769" w:type="dxa"/>
            <w:vAlign w:val="center"/>
          </w:tcPr>
          <w:p w:rsidR="0027578B" w:rsidRPr="00100282" w:rsidRDefault="00516E33" w:rsidP="00DD4441">
            <w:pPr>
              <w:rPr>
                <w:rFonts w:cs="Arial"/>
                <w:sz w:val="18"/>
                <w:szCs w:val="18"/>
              </w:rPr>
            </w:pPr>
            <w:r>
              <w:rPr>
                <w:rFonts w:cs="Arial"/>
                <w:sz w:val="18"/>
                <w:szCs w:val="18"/>
              </w:rPr>
              <w:t>Theoretical texts on fiction of the 19</w:t>
            </w:r>
            <w:r w:rsidRPr="00516E33">
              <w:rPr>
                <w:rFonts w:cs="Arial"/>
                <w:sz w:val="18"/>
                <w:szCs w:val="18"/>
                <w:vertAlign w:val="superscript"/>
              </w:rPr>
              <w:t>th</w:t>
            </w:r>
            <w:r>
              <w:rPr>
                <w:rFonts w:cs="Arial"/>
                <w:sz w:val="18"/>
                <w:szCs w:val="18"/>
              </w:rPr>
              <w:t xml:space="preserve"> century</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3</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4</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5</w:t>
            </w:r>
          </w:p>
        </w:tc>
        <w:tc>
          <w:tcPr>
            <w:tcW w:w="9769" w:type="dxa"/>
            <w:vAlign w:val="center"/>
          </w:tcPr>
          <w:p w:rsidR="0027578B" w:rsidRPr="00100282" w:rsidRDefault="00516E33"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6</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7</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8</w:t>
            </w:r>
          </w:p>
        </w:tc>
        <w:tc>
          <w:tcPr>
            <w:tcW w:w="9769" w:type="dxa"/>
            <w:vAlign w:val="center"/>
          </w:tcPr>
          <w:p w:rsidR="0027578B" w:rsidRPr="00A03BF6" w:rsidRDefault="00516E33" w:rsidP="00DD4441">
            <w:pPr>
              <w:rPr>
                <w:rFonts w:cs="Arial"/>
                <w:sz w:val="18"/>
                <w:szCs w:val="18"/>
              </w:rPr>
            </w:pPr>
            <w:r w:rsidRPr="00A03BF6">
              <w:rPr>
                <w:rFonts w:cs="Arial"/>
                <w:sz w:val="18"/>
                <w:szCs w:val="18"/>
              </w:rPr>
              <w:t>Midterm</w:t>
            </w:r>
            <w:r w:rsidR="00A03BF6">
              <w:rPr>
                <w:rFonts w:cs="Arial"/>
                <w:sz w:val="18"/>
                <w:szCs w:val="18"/>
              </w:rPr>
              <w:t xml:space="preserve"> Exam</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9</w:t>
            </w:r>
          </w:p>
        </w:tc>
        <w:tc>
          <w:tcPr>
            <w:tcW w:w="9769" w:type="dxa"/>
            <w:vAlign w:val="center"/>
          </w:tcPr>
          <w:p w:rsidR="0027578B" w:rsidRPr="00100282" w:rsidRDefault="00516E33" w:rsidP="00DD4441">
            <w:pPr>
              <w:rPr>
                <w:rFonts w:cs="Arial"/>
                <w:sz w:val="18"/>
                <w:szCs w:val="18"/>
              </w:rPr>
            </w:pPr>
            <w:r>
              <w:rPr>
                <w:rFonts w:cs="Arial"/>
                <w:sz w:val="18"/>
                <w:szCs w:val="18"/>
              </w:rPr>
              <w:t>Theoretical texts on fiction of the 19</w:t>
            </w:r>
            <w:r w:rsidRPr="00516E33">
              <w:rPr>
                <w:rFonts w:cs="Arial"/>
                <w:sz w:val="18"/>
                <w:szCs w:val="18"/>
                <w:vertAlign w:val="superscript"/>
              </w:rPr>
              <w:t>th</w:t>
            </w:r>
            <w:r>
              <w:rPr>
                <w:rFonts w:cs="Arial"/>
                <w:sz w:val="18"/>
                <w:szCs w:val="18"/>
              </w:rPr>
              <w:t xml:space="preserve"> century</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10</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11</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12</w:t>
            </w:r>
          </w:p>
        </w:tc>
        <w:tc>
          <w:tcPr>
            <w:tcW w:w="9769" w:type="dxa"/>
            <w:vAlign w:val="center"/>
          </w:tcPr>
          <w:p w:rsidR="0027578B" w:rsidRPr="00100282" w:rsidRDefault="00DC5CFA" w:rsidP="00DD4441">
            <w:pPr>
              <w:rPr>
                <w:rFonts w:cs="Arial"/>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13</w:t>
            </w:r>
          </w:p>
        </w:tc>
        <w:tc>
          <w:tcPr>
            <w:tcW w:w="9769" w:type="dxa"/>
            <w:vAlign w:val="center"/>
          </w:tcPr>
          <w:p w:rsidR="0027578B" w:rsidRPr="00100282" w:rsidRDefault="00DC5CFA" w:rsidP="00DD4441">
            <w:pPr>
              <w:rPr>
                <w:rFonts w:cs="Arial"/>
                <w:i/>
                <w:sz w:val="18"/>
                <w:szCs w:val="18"/>
              </w:rPr>
            </w:pPr>
            <w:r w:rsidRPr="00100282">
              <w:rPr>
                <w:rFonts w:cs="Arial"/>
                <w:sz w:val="18"/>
                <w:szCs w:val="18"/>
              </w:rPr>
              <w:t>Analysis of a novel</w:t>
            </w:r>
          </w:p>
        </w:tc>
      </w:tr>
      <w:tr w:rsidR="0027578B" w:rsidRPr="00100282" w:rsidTr="00E435D5">
        <w:tc>
          <w:tcPr>
            <w:tcW w:w="579" w:type="dxa"/>
          </w:tcPr>
          <w:p w:rsidR="0027578B" w:rsidRPr="00100282" w:rsidRDefault="0027578B" w:rsidP="00B1688B">
            <w:pPr>
              <w:jc w:val="center"/>
              <w:rPr>
                <w:rFonts w:cs="Arial"/>
                <w:sz w:val="18"/>
                <w:szCs w:val="18"/>
              </w:rPr>
            </w:pPr>
            <w:r w:rsidRPr="00100282">
              <w:rPr>
                <w:rFonts w:cs="Arial"/>
                <w:sz w:val="18"/>
                <w:szCs w:val="18"/>
              </w:rPr>
              <w:t>14</w:t>
            </w:r>
          </w:p>
        </w:tc>
        <w:tc>
          <w:tcPr>
            <w:tcW w:w="9769" w:type="dxa"/>
            <w:vAlign w:val="center"/>
          </w:tcPr>
          <w:p w:rsidR="0027578B" w:rsidRPr="00100282" w:rsidRDefault="0027578B" w:rsidP="00DD4441">
            <w:pPr>
              <w:rPr>
                <w:rFonts w:cs="Arial"/>
                <w:sz w:val="18"/>
                <w:szCs w:val="18"/>
              </w:rPr>
            </w:pPr>
            <w:r w:rsidRPr="00100282">
              <w:rPr>
                <w:rFonts w:cs="Arial"/>
                <w:sz w:val="18"/>
                <w:szCs w:val="18"/>
              </w:rPr>
              <w:t>Review and conclusion</w:t>
            </w:r>
          </w:p>
        </w:tc>
      </w:tr>
    </w:tbl>
    <w:p w:rsidR="0027578B" w:rsidRPr="00100282" w:rsidRDefault="0027578B">
      <w:pPr>
        <w:rPr>
          <w:rFonts w:cs="Arial"/>
          <w:sz w:val="18"/>
          <w:szCs w:val="18"/>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70"/>
        <w:gridCol w:w="1080"/>
        <w:gridCol w:w="1452"/>
        <w:gridCol w:w="850"/>
        <w:gridCol w:w="1134"/>
        <w:gridCol w:w="1559"/>
        <w:gridCol w:w="851"/>
        <w:gridCol w:w="1134"/>
      </w:tblGrid>
      <w:tr w:rsidR="00E83E95" w:rsidTr="00E83E95">
        <w:trPr>
          <w:cantSplit/>
          <w:trHeight w:val="332"/>
        </w:trPr>
        <w:tc>
          <w:tcPr>
            <w:tcW w:w="10348" w:type="dxa"/>
            <w:gridSpan w:val="9"/>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rPr>
                <w:rFonts w:cs="Arial"/>
                <w:b/>
                <w:sz w:val="18"/>
                <w:szCs w:val="18"/>
              </w:rPr>
            </w:pPr>
            <w:r>
              <w:rPr>
                <w:rFonts w:cs="Arial"/>
                <w:b/>
                <w:sz w:val="18"/>
                <w:szCs w:val="18"/>
              </w:rPr>
              <w:t xml:space="preserve">Grading Policy </w:t>
            </w:r>
          </w:p>
          <w:p w:rsidR="00E83E95" w:rsidRDefault="00E83E95">
            <w:pPr>
              <w:rPr>
                <w:rFonts w:cs="Arial"/>
                <w:i/>
                <w:sz w:val="18"/>
                <w:szCs w:val="18"/>
              </w:rPr>
            </w:pPr>
            <w:r>
              <w:rPr>
                <w:rFonts w:cs="Arial"/>
                <w:i/>
                <w:sz w:val="18"/>
                <w:szCs w:val="18"/>
              </w:rPr>
              <w:t>List the assessment tools and their percentages that may give an idea about their relative importance to the end-of-semester grade.</w:t>
            </w:r>
          </w:p>
        </w:tc>
      </w:tr>
      <w:tr w:rsidR="00E83E95" w:rsidTr="00E83E95">
        <w:trPr>
          <w:cantSplit/>
          <w:trHeight w:val="364"/>
        </w:trPr>
        <w:tc>
          <w:tcPr>
            <w:tcW w:w="1418" w:type="dxa"/>
            <w:tcBorders>
              <w:top w:val="single" w:sz="4" w:space="0" w:color="auto"/>
              <w:left w:val="single" w:sz="4" w:space="0" w:color="auto"/>
              <w:bottom w:val="single" w:sz="4" w:space="0" w:color="auto"/>
              <w:right w:val="single" w:sz="4" w:space="0" w:color="auto"/>
            </w:tcBorders>
            <w:shd w:val="pct15" w:color="000000" w:fill="FFFFFF"/>
            <w:tcFitText/>
            <w:vAlign w:val="center"/>
            <w:hideMark/>
          </w:tcPr>
          <w:p w:rsidR="00E83E95" w:rsidRDefault="00E83E95">
            <w:pPr>
              <w:jc w:val="center"/>
              <w:rPr>
                <w:rFonts w:cs="Arial"/>
                <w:sz w:val="18"/>
                <w:szCs w:val="18"/>
              </w:rPr>
            </w:pPr>
            <w:r>
              <w:rPr>
                <w:rFonts w:cs="Arial"/>
                <w:w w:val="85"/>
                <w:sz w:val="18"/>
                <w:szCs w:val="18"/>
              </w:rPr>
              <w:t>Assessment Too</w:t>
            </w:r>
            <w:r>
              <w:rPr>
                <w:rFonts w:cs="Arial"/>
                <w:spacing w:val="9"/>
                <w:w w:val="85"/>
                <w:sz w:val="18"/>
                <w:szCs w:val="18"/>
              </w:rPr>
              <w:t>l</w:t>
            </w:r>
          </w:p>
        </w:tc>
        <w:tc>
          <w:tcPr>
            <w:tcW w:w="87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rFonts w:cs="Arial"/>
                <w:szCs w:val="18"/>
              </w:rPr>
            </w:pPr>
            <w:r>
              <w:rPr>
                <w:rFonts w:cs="Arial"/>
                <w:szCs w:val="18"/>
              </w:rPr>
              <w:t>Quantity</w:t>
            </w:r>
          </w:p>
        </w:tc>
        <w:tc>
          <w:tcPr>
            <w:tcW w:w="108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rPr>
                <w:rFonts w:cs="Arial"/>
                <w:szCs w:val="18"/>
              </w:rPr>
            </w:pPr>
            <w:r>
              <w:rPr>
                <w:rFonts w:cs="Arial"/>
                <w:szCs w:val="18"/>
              </w:rPr>
              <w:t>Percentage</w:t>
            </w:r>
          </w:p>
        </w:tc>
        <w:tc>
          <w:tcPr>
            <w:tcW w:w="1452"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rFonts w:cs="Arial"/>
                <w:sz w:val="18"/>
                <w:szCs w:val="18"/>
              </w:rPr>
            </w:pPr>
            <w:r>
              <w:rPr>
                <w:rFonts w:cs="Arial"/>
                <w:sz w:val="18"/>
                <w:szCs w:val="18"/>
              </w:rPr>
              <w:t>Assessment Tool</w:t>
            </w:r>
          </w:p>
        </w:tc>
        <w:tc>
          <w:tcPr>
            <w:tcW w:w="85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rPr>
                <w:rFonts w:cs="Arial"/>
                <w:sz w:val="18"/>
                <w:szCs w:val="18"/>
              </w:rPr>
            </w:pPr>
            <w:r>
              <w:rPr>
                <w:rFonts w:cs="Arial"/>
                <w:sz w:val="18"/>
                <w:szCs w:val="18"/>
              </w:rPr>
              <w:t>Percentage</w:t>
            </w:r>
          </w:p>
        </w:tc>
        <w:tc>
          <w:tcPr>
            <w:tcW w:w="155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rFonts w:cs="Arial"/>
                <w:sz w:val="18"/>
                <w:szCs w:val="18"/>
              </w:rPr>
            </w:pPr>
            <w:r>
              <w:rPr>
                <w:rFonts w:cs="Arial"/>
                <w:sz w:val="18"/>
                <w:szCs w:val="18"/>
              </w:rPr>
              <w:t>Assessment Tool</w:t>
            </w:r>
          </w:p>
        </w:tc>
        <w:tc>
          <w:tcPr>
            <w:tcW w:w="851"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rFonts w:cs="Arial"/>
                <w:sz w:val="18"/>
                <w:szCs w:val="18"/>
              </w:rPr>
            </w:pPr>
            <w:r>
              <w:rPr>
                <w:rFonts w:cs="Arial"/>
                <w:sz w:val="18"/>
                <w:szCs w:val="18"/>
              </w:rPr>
              <w:t>Quantity</w:t>
            </w:r>
          </w:p>
        </w:tc>
        <w:tc>
          <w:tcPr>
            <w:tcW w:w="113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rPr>
                <w:rFonts w:cs="Arial"/>
                <w:sz w:val="18"/>
                <w:szCs w:val="18"/>
              </w:rPr>
            </w:pPr>
            <w:r>
              <w:rPr>
                <w:rFonts w:cs="Arial"/>
                <w:sz w:val="18"/>
                <w:szCs w:val="18"/>
              </w:rPr>
              <w:t>Percentage</w:t>
            </w:r>
          </w:p>
        </w:tc>
      </w:tr>
      <w:tr w:rsidR="00E83E95" w:rsidTr="00E83E95">
        <w:trPr>
          <w:cantSplit/>
          <w:trHeight w:val="359"/>
        </w:trPr>
        <w:tc>
          <w:tcPr>
            <w:tcW w:w="141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Homework</w:t>
            </w:r>
          </w:p>
        </w:tc>
        <w:tc>
          <w:tcPr>
            <w:tcW w:w="87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Case Study</w:t>
            </w:r>
          </w:p>
        </w:tc>
        <w:tc>
          <w:tcPr>
            <w:tcW w:w="850"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Attendance</w:t>
            </w:r>
          </w:p>
        </w:tc>
        <w:tc>
          <w:tcPr>
            <w:tcW w:w="851"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r>
      <w:tr w:rsidR="00E83E95" w:rsidTr="00E83E95">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Quiz(es)</w:t>
            </w:r>
          </w:p>
        </w:tc>
        <w:tc>
          <w:tcPr>
            <w:tcW w:w="87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Lab Work</w:t>
            </w:r>
          </w:p>
        </w:tc>
        <w:tc>
          <w:tcPr>
            <w:tcW w:w="850"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rFonts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Field Study</w:t>
            </w:r>
          </w:p>
        </w:tc>
        <w:tc>
          <w:tcPr>
            <w:tcW w:w="851" w:type="dxa"/>
            <w:tcBorders>
              <w:top w:val="single" w:sz="4" w:space="0" w:color="auto"/>
              <w:left w:val="single" w:sz="4" w:space="0" w:color="auto"/>
              <w:bottom w:val="single" w:sz="4" w:space="0" w:color="auto"/>
              <w:right w:val="single" w:sz="4" w:space="0" w:color="auto"/>
            </w:tcBorders>
            <w:vAlign w:val="center"/>
          </w:tcPr>
          <w:p w:rsidR="00E83E95" w:rsidRDefault="00E83E9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3E95" w:rsidRDefault="00E83E95">
            <w:pPr>
              <w:rPr>
                <w:rFonts w:cs="Arial"/>
                <w:sz w:val="18"/>
                <w:szCs w:val="18"/>
              </w:rPr>
            </w:pPr>
          </w:p>
        </w:tc>
      </w:tr>
      <w:tr w:rsidR="00E83E95" w:rsidTr="00E83E95">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Midterm Exam</w:t>
            </w:r>
          </w:p>
        </w:tc>
        <w:tc>
          <w:tcPr>
            <w:tcW w:w="87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bCs/>
                <w:sz w:val="18"/>
                <w:szCs w:val="18"/>
              </w:rPr>
            </w:pPr>
            <w:r>
              <w:rPr>
                <w:rFonts w:cs="Arial"/>
                <w:bCs/>
                <w:sz w:val="18"/>
                <w:szCs w:val="18"/>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bCs/>
                <w:sz w:val="18"/>
                <w:szCs w:val="18"/>
              </w:rPr>
            </w:pPr>
            <w:r>
              <w:rPr>
                <w:rFonts w:cs="Arial"/>
                <w:bCs/>
                <w:sz w:val="18"/>
                <w:szCs w:val="18"/>
              </w:rPr>
              <w:t xml:space="preserve">35-45 % </w:t>
            </w:r>
          </w:p>
        </w:tc>
        <w:tc>
          <w:tcPr>
            <w:tcW w:w="1452"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Classroom Participation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10-30 %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Project</w:t>
            </w:r>
          </w:p>
        </w:tc>
        <w:tc>
          <w:tcPr>
            <w:tcW w:w="851" w:type="dxa"/>
            <w:tcBorders>
              <w:top w:val="single" w:sz="4" w:space="0" w:color="auto"/>
              <w:left w:val="single" w:sz="4" w:space="0" w:color="auto"/>
              <w:bottom w:val="single" w:sz="4" w:space="0" w:color="auto"/>
              <w:right w:val="single" w:sz="4" w:space="0" w:color="auto"/>
            </w:tcBorders>
            <w:vAlign w:val="center"/>
          </w:tcPr>
          <w:p w:rsidR="00E83E95" w:rsidRDefault="00E83E95">
            <w:pPr>
              <w:rPr>
                <w:rFonts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E83E95" w:rsidRDefault="00E83E95">
            <w:pPr>
              <w:rPr>
                <w:rFonts w:cs="Arial"/>
                <w:sz w:val="18"/>
                <w:szCs w:val="18"/>
              </w:rPr>
            </w:pPr>
          </w:p>
        </w:tc>
      </w:tr>
      <w:tr w:rsidR="00E83E95" w:rsidTr="00E83E95">
        <w:trPr>
          <w:cantSplit/>
          <w:trHeight w:val="350"/>
        </w:trPr>
        <w:tc>
          <w:tcPr>
            <w:tcW w:w="141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Term Paper</w:t>
            </w:r>
          </w:p>
        </w:tc>
        <w:tc>
          <w:tcPr>
            <w:tcW w:w="87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452"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Oral Presentation</w:t>
            </w:r>
          </w:p>
        </w:tc>
        <w:tc>
          <w:tcPr>
            <w:tcW w:w="850"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sz w:val="18"/>
                <w:szCs w:val="18"/>
              </w:rPr>
            </w:pPr>
            <w:r>
              <w:rPr>
                <w:rFonts w:cs="Arial"/>
                <w:sz w:val="18"/>
                <w:szCs w:val="18"/>
              </w:rPr>
              <w:t>variable</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rFonts w:cs="Arial"/>
                <w:sz w:val="18"/>
                <w:szCs w:val="18"/>
              </w:rPr>
            </w:pPr>
            <w:r>
              <w:rPr>
                <w:rFonts w:cs="Arial"/>
                <w:sz w:val="18"/>
                <w:szCs w:val="18"/>
              </w:rPr>
              <w:t>Final Exam</w:t>
            </w:r>
          </w:p>
        </w:tc>
        <w:tc>
          <w:tcPr>
            <w:tcW w:w="851"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bCs/>
                <w:sz w:val="18"/>
                <w:szCs w:val="18"/>
              </w:rPr>
            </w:pPr>
            <w:r>
              <w:rPr>
                <w:rFonts w:cs="Arial"/>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rFonts w:cs="Arial"/>
                <w:bCs/>
                <w:sz w:val="18"/>
                <w:szCs w:val="18"/>
              </w:rPr>
            </w:pPr>
            <w:r>
              <w:rPr>
                <w:rFonts w:cs="Arial"/>
                <w:bCs/>
                <w:sz w:val="18"/>
                <w:szCs w:val="18"/>
              </w:rPr>
              <w:t>35-45 %</w:t>
            </w:r>
          </w:p>
        </w:tc>
      </w:tr>
    </w:tbl>
    <w:p w:rsidR="00E83E95" w:rsidRDefault="00E83E95" w:rsidP="00E83E95">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1275"/>
        <w:gridCol w:w="1276"/>
        <w:gridCol w:w="2268"/>
      </w:tblGrid>
      <w:tr w:rsidR="00E83E95" w:rsidTr="00E83E95">
        <w:trPr>
          <w:cantSplit/>
          <w:trHeight w:val="332"/>
        </w:trPr>
        <w:tc>
          <w:tcPr>
            <w:tcW w:w="10348" w:type="dxa"/>
            <w:gridSpan w:val="4"/>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rPr>
                <w:b/>
                <w:sz w:val="18"/>
                <w:szCs w:val="18"/>
              </w:rPr>
            </w:pPr>
            <w:r>
              <w:rPr>
                <w:b/>
                <w:sz w:val="18"/>
                <w:szCs w:val="18"/>
              </w:rPr>
              <w:t>ECTS Workload</w:t>
            </w:r>
          </w:p>
          <w:p w:rsidR="00E83E95" w:rsidRDefault="00E83E95">
            <w:pPr>
              <w:rPr>
                <w:i/>
                <w:sz w:val="18"/>
                <w:szCs w:val="18"/>
              </w:rPr>
            </w:pPr>
            <w:r>
              <w:rPr>
                <w:i/>
                <w:sz w:val="18"/>
                <w:szCs w:val="18"/>
              </w:rPr>
              <w:t>List all the activities considered under the ECTS.</w:t>
            </w:r>
          </w:p>
        </w:tc>
      </w:tr>
      <w:tr w:rsidR="00E83E95" w:rsidTr="00E83E95">
        <w:trPr>
          <w:cantSplit/>
          <w:trHeight w:val="379"/>
        </w:trPr>
        <w:tc>
          <w:tcPr>
            <w:tcW w:w="5529"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sz w:val="18"/>
                <w:szCs w:val="18"/>
              </w:rPr>
            </w:pPr>
            <w:r>
              <w:rPr>
                <w:sz w:val="18"/>
                <w:szCs w:val="18"/>
              </w:rPr>
              <w:t>Activity</w:t>
            </w:r>
          </w:p>
        </w:tc>
        <w:tc>
          <w:tcPr>
            <w:tcW w:w="127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sz w:val="18"/>
                <w:szCs w:val="18"/>
              </w:rPr>
            </w:pPr>
            <w:r>
              <w:rPr>
                <w:sz w:val="18"/>
                <w:szCs w:val="18"/>
              </w:rPr>
              <w:t>Quantity</w:t>
            </w:r>
          </w:p>
        </w:tc>
        <w:tc>
          <w:tcPr>
            <w:tcW w:w="1276"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sz w:val="18"/>
                <w:szCs w:val="18"/>
              </w:rPr>
            </w:pPr>
            <w:r>
              <w:rPr>
                <w:sz w:val="18"/>
                <w:szCs w:val="18"/>
              </w:rPr>
              <w:t>Duration</w:t>
            </w:r>
          </w:p>
          <w:p w:rsidR="00E83E95" w:rsidRDefault="00E83E95">
            <w:pPr>
              <w:jc w:val="center"/>
              <w:rPr>
                <w:sz w:val="18"/>
                <w:szCs w:val="18"/>
              </w:rPr>
            </w:pPr>
            <w:r>
              <w:rPr>
                <w:sz w:val="18"/>
                <w:szCs w:val="18"/>
              </w:rPr>
              <w:t>(hours)</w:t>
            </w:r>
          </w:p>
        </w:tc>
        <w:tc>
          <w:tcPr>
            <w:tcW w:w="2268"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E83E95" w:rsidRDefault="00E83E95">
            <w:pPr>
              <w:jc w:val="center"/>
              <w:rPr>
                <w:sz w:val="18"/>
                <w:szCs w:val="18"/>
              </w:rPr>
            </w:pPr>
            <w:r>
              <w:rPr>
                <w:sz w:val="18"/>
                <w:szCs w:val="18"/>
              </w:rPr>
              <w:t>Total Workload</w:t>
            </w:r>
          </w:p>
          <w:p w:rsidR="00E83E95" w:rsidRDefault="00E83E95">
            <w:pPr>
              <w:jc w:val="center"/>
              <w:rPr>
                <w:sz w:val="18"/>
                <w:szCs w:val="18"/>
              </w:rPr>
            </w:pPr>
            <w:r>
              <w:rPr>
                <w:sz w:val="18"/>
                <w:szCs w:val="18"/>
              </w:rPr>
              <w:t>(hours)</w:t>
            </w: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Attending Lectures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42</w:t>
            </w: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Attending  Labs/Recitations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Compilation and finalization of course/lecture notes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Collection and selection of relevant material (</w:t>
            </w:r>
            <w:r>
              <w:rPr>
                <w:i/>
                <w:sz w:val="18"/>
                <w:szCs w:val="18"/>
              </w:rPr>
              <w:t>once</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Self study of relevant material (</w:t>
            </w:r>
            <w:r>
              <w:rPr>
                <w:i/>
                <w:sz w:val="18"/>
                <w:szCs w:val="18"/>
              </w:rPr>
              <w:t>weekly basis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28</w:t>
            </w: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Take-home assignments</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Preparation for quizzes</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r>
              <w:rPr>
                <w:sz w:val="18"/>
                <w:szCs w:val="18"/>
              </w:rPr>
              <w:t>5</w:t>
            </w: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r>
              <w:rPr>
                <w:sz w:val="18"/>
                <w:szCs w:val="18"/>
              </w:rPr>
              <w:t>25</w:t>
            </w: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Preparation for mid-term exams (</w:t>
            </w:r>
            <w:r>
              <w:rPr>
                <w:i/>
                <w:sz w:val="18"/>
                <w:szCs w:val="18"/>
              </w:rPr>
              <w:t>including the duration of the exams</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14</w:t>
            </w: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lastRenderedPageBreak/>
              <w:t>Preparation of term paper/case-study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Preparation of term project/field study report (</w:t>
            </w:r>
            <w:r>
              <w:rPr>
                <w:i/>
                <w:sz w:val="18"/>
                <w:szCs w:val="18"/>
              </w:rPr>
              <w:t>including oral presentation</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E83E95" w:rsidRDefault="00E83E95">
            <w:pPr>
              <w:jc w:val="center"/>
              <w:rPr>
                <w:sz w:val="18"/>
                <w:szCs w:val="18"/>
              </w:rPr>
            </w:pPr>
          </w:p>
        </w:tc>
      </w:tr>
      <w:tr w:rsidR="00E83E95" w:rsidTr="00E83E95">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hideMark/>
          </w:tcPr>
          <w:p w:rsidR="00E83E95" w:rsidRDefault="00E83E95">
            <w:pPr>
              <w:rPr>
                <w:sz w:val="18"/>
                <w:szCs w:val="18"/>
              </w:rPr>
            </w:pPr>
            <w:r>
              <w:rPr>
                <w:sz w:val="18"/>
                <w:szCs w:val="18"/>
              </w:rPr>
              <w:t>Preparation for final exam (</w:t>
            </w:r>
            <w:r>
              <w:rPr>
                <w:i/>
                <w:sz w:val="18"/>
                <w:szCs w:val="18"/>
              </w:rPr>
              <w:t>including the duration of the exam</w:t>
            </w:r>
            <w:r>
              <w:rPr>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E95" w:rsidRDefault="00E83E95">
            <w:pPr>
              <w:jc w:val="center"/>
              <w:rPr>
                <w:sz w:val="18"/>
                <w:szCs w:val="18"/>
              </w:rPr>
            </w:pPr>
            <w:r>
              <w:rPr>
                <w:sz w:val="18"/>
                <w:szCs w:val="18"/>
              </w:rPr>
              <w:t>16</w:t>
            </w:r>
          </w:p>
        </w:tc>
      </w:tr>
      <w:tr w:rsidR="00E83E95" w:rsidTr="00E83E95">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hideMark/>
          </w:tcPr>
          <w:p w:rsidR="00E83E95" w:rsidRDefault="00E83E95">
            <w:pPr>
              <w:jc w:val="right"/>
              <w:rPr>
                <w:sz w:val="18"/>
                <w:szCs w:val="18"/>
              </w:rPr>
            </w:pPr>
            <w:r>
              <w:rPr>
                <w:sz w:val="18"/>
                <w:szCs w:val="18"/>
              </w:rPr>
              <w:t xml:space="preserve">TOTAL WORKLOAD </w:t>
            </w:r>
            <w:r>
              <w:rPr>
                <w:b/>
                <w:sz w:val="18"/>
                <w:szCs w:val="18"/>
              </w:rPr>
              <w:t xml:space="preserve">/ </w:t>
            </w:r>
            <w:r>
              <w:rPr>
                <w:sz w:val="18"/>
                <w:szCs w:val="18"/>
              </w:rPr>
              <w:t>25</w:t>
            </w:r>
          </w:p>
        </w:tc>
        <w:tc>
          <w:tcPr>
            <w:tcW w:w="2268" w:type="dxa"/>
            <w:tcBorders>
              <w:top w:val="single" w:sz="4" w:space="0" w:color="auto"/>
              <w:left w:val="single" w:sz="4" w:space="0" w:color="auto"/>
              <w:bottom w:val="single" w:sz="4" w:space="0" w:color="000000"/>
              <w:right w:val="single" w:sz="4" w:space="0" w:color="auto"/>
            </w:tcBorders>
            <w:vAlign w:val="center"/>
            <w:hideMark/>
          </w:tcPr>
          <w:p w:rsidR="00E83E95" w:rsidRDefault="00E83E95">
            <w:pPr>
              <w:jc w:val="center"/>
              <w:rPr>
                <w:sz w:val="18"/>
                <w:szCs w:val="18"/>
              </w:rPr>
            </w:pPr>
            <w:r>
              <w:rPr>
                <w:sz w:val="18"/>
                <w:szCs w:val="18"/>
              </w:rPr>
              <w:t>125/25</w:t>
            </w:r>
          </w:p>
        </w:tc>
      </w:tr>
      <w:tr w:rsidR="00E83E95" w:rsidTr="00E83E95">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hideMark/>
          </w:tcPr>
          <w:p w:rsidR="00E83E95" w:rsidRDefault="00E83E95">
            <w:pPr>
              <w:jc w:val="right"/>
              <w:rPr>
                <w:b/>
                <w:sz w:val="18"/>
                <w:szCs w:val="18"/>
              </w:rPr>
            </w:pPr>
            <w:r>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83E95" w:rsidRDefault="00E83E95">
            <w:pPr>
              <w:jc w:val="center"/>
              <w:rPr>
                <w:b/>
                <w:sz w:val="18"/>
                <w:szCs w:val="18"/>
              </w:rPr>
            </w:pPr>
            <w:r>
              <w:rPr>
                <w:b/>
                <w:sz w:val="18"/>
                <w:szCs w:val="18"/>
              </w:rPr>
              <w:t>5</w:t>
            </w:r>
          </w:p>
        </w:tc>
      </w:tr>
    </w:tbl>
    <w:p w:rsidR="00E83E95" w:rsidRDefault="00E83E95" w:rsidP="00E83E95">
      <w:pPr>
        <w:rPr>
          <w:i/>
          <w:sz w:val="18"/>
          <w:szCs w:val="18"/>
        </w:rPr>
      </w:pPr>
      <w:r>
        <w:rPr>
          <w:i/>
          <w:sz w:val="18"/>
          <w:szCs w:val="18"/>
        </w:rPr>
        <w:t>Total Workloads are calculated automatically by formulas. To update all the formulas in the document first press CTRL+A and then press F9.</w:t>
      </w:r>
    </w:p>
    <w:p w:rsidR="0027578B" w:rsidRPr="00100282" w:rsidRDefault="0027578B">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27578B" w:rsidRPr="00100282" w:rsidTr="00CF7E47">
        <w:trPr>
          <w:cantSplit/>
        </w:trPr>
        <w:tc>
          <w:tcPr>
            <w:tcW w:w="10348" w:type="dxa"/>
            <w:gridSpan w:val="7"/>
            <w:shd w:val="clear" w:color="auto" w:fill="D6D6D6"/>
            <w:vAlign w:val="center"/>
          </w:tcPr>
          <w:p w:rsidR="0027578B" w:rsidRPr="00100282" w:rsidRDefault="0027578B" w:rsidP="00364185">
            <w:pPr>
              <w:spacing w:before="60"/>
              <w:rPr>
                <w:rFonts w:cs="Arial"/>
                <w:i/>
                <w:sz w:val="18"/>
                <w:szCs w:val="18"/>
              </w:rPr>
            </w:pPr>
            <w:r w:rsidRPr="00100282">
              <w:rPr>
                <w:rFonts w:cs="Arial"/>
                <w:b/>
                <w:sz w:val="18"/>
                <w:szCs w:val="18"/>
              </w:rPr>
              <w:t xml:space="preserve">Program Qualifications vs. Learning Outcomes </w:t>
            </w:r>
            <w:r w:rsidRPr="0010028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27578B" w:rsidRPr="00100282" w:rsidTr="00D91582">
        <w:tc>
          <w:tcPr>
            <w:tcW w:w="567" w:type="dxa"/>
            <w:vMerge w:val="restart"/>
            <w:vAlign w:val="center"/>
          </w:tcPr>
          <w:p w:rsidR="0027578B" w:rsidRPr="00100282" w:rsidRDefault="0027578B" w:rsidP="00904B5E">
            <w:pPr>
              <w:jc w:val="center"/>
              <w:rPr>
                <w:rFonts w:cs="Arial"/>
                <w:b/>
                <w:sz w:val="18"/>
                <w:szCs w:val="18"/>
              </w:rPr>
            </w:pPr>
            <w:r w:rsidRPr="00100282">
              <w:rPr>
                <w:rFonts w:cs="Arial"/>
                <w:b/>
                <w:sz w:val="18"/>
                <w:szCs w:val="18"/>
              </w:rPr>
              <w:t>No</w:t>
            </w:r>
          </w:p>
        </w:tc>
        <w:tc>
          <w:tcPr>
            <w:tcW w:w="7655" w:type="dxa"/>
            <w:vMerge w:val="restart"/>
            <w:vAlign w:val="center"/>
          </w:tcPr>
          <w:p w:rsidR="0027578B" w:rsidRPr="00100282" w:rsidRDefault="0027578B" w:rsidP="00904B5E">
            <w:pPr>
              <w:jc w:val="center"/>
              <w:rPr>
                <w:rFonts w:cs="Arial"/>
                <w:b/>
                <w:sz w:val="18"/>
                <w:szCs w:val="18"/>
              </w:rPr>
            </w:pPr>
            <w:r w:rsidRPr="00100282">
              <w:rPr>
                <w:rFonts w:cs="Arial"/>
                <w:b/>
                <w:sz w:val="18"/>
                <w:szCs w:val="18"/>
              </w:rPr>
              <w:t>Program Qualifications</w:t>
            </w:r>
          </w:p>
        </w:tc>
        <w:tc>
          <w:tcPr>
            <w:tcW w:w="2126" w:type="dxa"/>
            <w:gridSpan w:val="5"/>
          </w:tcPr>
          <w:p w:rsidR="0027578B" w:rsidRPr="00100282" w:rsidRDefault="0027578B" w:rsidP="009610F2">
            <w:pPr>
              <w:jc w:val="center"/>
              <w:rPr>
                <w:rFonts w:cs="Arial"/>
                <w:b/>
                <w:sz w:val="18"/>
                <w:szCs w:val="18"/>
              </w:rPr>
            </w:pPr>
            <w:r w:rsidRPr="00100282">
              <w:rPr>
                <w:rFonts w:cs="Arial"/>
                <w:b/>
                <w:sz w:val="18"/>
                <w:szCs w:val="18"/>
              </w:rPr>
              <w:t>Contribution</w:t>
            </w:r>
          </w:p>
        </w:tc>
      </w:tr>
      <w:tr w:rsidR="0027578B" w:rsidRPr="00100282" w:rsidTr="00D91582">
        <w:tc>
          <w:tcPr>
            <w:tcW w:w="567" w:type="dxa"/>
            <w:vMerge/>
          </w:tcPr>
          <w:p w:rsidR="0027578B" w:rsidRPr="00100282" w:rsidRDefault="0027578B">
            <w:pPr>
              <w:rPr>
                <w:rFonts w:cs="Arial"/>
                <w:sz w:val="18"/>
                <w:szCs w:val="18"/>
              </w:rPr>
            </w:pPr>
          </w:p>
        </w:tc>
        <w:tc>
          <w:tcPr>
            <w:tcW w:w="7655" w:type="dxa"/>
            <w:vMerge/>
            <w:vAlign w:val="center"/>
          </w:tcPr>
          <w:p w:rsidR="0027578B" w:rsidRPr="00100282" w:rsidRDefault="0027578B">
            <w:pPr>
              <w:rPr>
                <w:rFonts w:cs="Arial"/>
                <w:sz w:val="18"/>
                <w:szCs w:val="18"/>
              </w:rPr>
            </w:pPr>
          </w:p>
        </w:tc>
        <w:tc>
          <w:tcPr>
            <w:tcW w:w="425" w:type="dxa"/>
          </w:tcPr>
          <w:p w:rsidR="0027578B" w:rsidRPr="00100282" w:rsidRDefault="0027578B" w:rsidP="009610F2">
            <w:pPr>
              <w:jc w:val="center"/>
              <w:rPr>
                <w:rFonts w:cs="Arial"/>
                <w:b/>
                <w:sz w:val="18"/>
                <w:szCs w:val="18"/>
              </w:rPr>
            </w:pPr>
            <w:r w:rsidRPr="00100282">
              <w:rPr>
                <w:rFonts w:cs="Arial"/>
                <w:b/>
                <w:sz w:val="18"/>
                <w:szCs w:val="18"/>
              </w:rPr>
              <w:t>0</w:t>
            </w:r>
          </w:p>
        </w:tc>
        <w:tc>
          <w:tcPr>
            <w:tcW w:w="425" w:type="dxa"/>
          </w:tcPr>
          <w:p w:rsidR="0027578B" w:rsidRPr="00100282" w:rsidRDefault="0027578B" w:rsidP="009610F2">
            <w:pPr>
              <w:jc w:val="center"/>
              <w:rPr>
                <w:rFonts w:cs="Arial"/>
                <w:b/>
                <w:sz w:val="18"/>
                <w:szCs w:val="18"/>
              </w:rPr>
            </w:pPr>
            <w:r w:rsidRPr="00100282">
              <w:rPr>
                <w:rFonts w:cs="Arial"/>
                <w:b/>
                <w:sz w:val="18"/>
                <w:szCs w:val="18"/>
              </w:rPr>
              <w:t>1</w:t>
            </w:r>
          </w:p>
        </w:tc>
        <w:tc>
          <w:tcPr>
            <w:tcW w:w="426" w:type="dxa"/>
          </w:tcPr>
          <w:p w:rsidR="0027578B" w:rsidRPr="00100282" w:rsidRDefault="0027578B" w:rsidP="009610F2">
            <w:pPr>
              <w:jc w:val="center"/>
              <w:rPr>
                <w:rFonts w:cs="Arial"/>
                <w:b/>
                <w:sz w:val="18"/>
                <w:szCs w:val="18"/>
              </w:rPr>
            </w:pPr>
            <w:r w:rsidRPr="00100282">
              <w:rPr>
                <w:rFonts w:cs="Arial"/>
                <w:b/>
                <w:sz w:val="18"/>
                <w:szCs w:val="18"/>
              </w:rPr>
              <w:t>2</w:t>
            </w:r>
          </w:p>
        </w:tc>
        <w:tc>
          <w:tcPr>
            <w:tcW w:w="425" w:type="dxa"/>
          </w:tcPr>
          <w:p w:rsidR="0027578B" w:rsidRPr="00100282" w:rsidRDefault="0027578B" w:rsidP="009610F2">
            <w:pPr>
              <w:jc w:val="center"/>
              <w:rPr>
                <w:rFonts w:cs="Arial"/>
                <w:b/>
                <w:sz w:val="18"/>
                <w:szCs w:val="18"/>
              </w:rPr>
            </w:pPr>
            <w:r w:rsidRPr="00100282">
              <w:rPr>
                <w:rFonts w:cs="Arial"/>
                <w:b/>
                <w:sz w:val="18"/>
                <w:szCs w:val="18"/>
              </w:rPr>
              <w:t>3</w:t>
            </w:r>
          </w:p>
        </w:tc>
        <w:tc>
          <w:tcPr>
            <w:tcW w:w="425" w:type="dxa"/>
          </w:tcPr>
          <w:p w:rsidR="0027578B" w:rsidRPr="00100282" w:rsidRDefault="0027578B" w:rsidP="009610F2">
            <w:pPr>
              <w:jc w:val="center"/>
              <w:rPr>
                <w:rFonts w:cs="Arial"/>
                <w:b/>
                <w:sz w:val="18"/>
                <w:szCs w:val="18"/>
              </w:rPr>
            </w:pPr>
            <w:r w:rsidRPr="00100282">
              <w:rPr>
                <w:rFonts w:cs="Arial"/>
                <w:b/>
                <w:sz w:val="18"/>
                <w:szCs w:val="18"/>
              </w:rPr>
              <w:t>4</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high general level of English</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2</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reasonable knowledge of Linguistics</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3</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express themselves imaginatively and to innovate. They will be keen to build on and extend their knowledge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4</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respond to and discuss literary texts orally</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5</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take an active role in ethical issues related to their area of study. They will take responsibility in matters of cultural heritage.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6</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the ability to think analytically and express their judgements, especially in essay form</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7</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plan and contribute to social and cultural events, taking responsibility, whether in teams or in individual work</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8E5025"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8</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learn to serve society by passing on knowledge, and by contributing, whether in schools, cultural institutions, or elsewhere</w:t>
            </w: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8E5025" w:rsidP="00DD4441">
            <w:pPr>
              <w:spacing w:after="200" w:line="276" w:lineRule="auto"/>
              <w:jc w:val="center"/>
              <w:rPr>
                <w:rFonts w:cs="Arial"/>
                <w:sz w:val="18"/>
                <w:szCs w:val="18"/>
              </w:rPr>
            </w:pPr>
            <w:r w:rsidRPr="00100282">
              <w:rPr>
                <w:rFonts w:cs="Arial"/>
                <w:b/>
                <w:sz w:val="18"/>
                <w:szCs w:val="18"/>
              </w:rPr>
              <w:t>X</w:t>
            </w:r>
          </w:p>
        </w:tc>
        <w:tc>
          <w:tcPr>
            <w:tcW w:w="426"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jc w:val="center"/>
              <w:rPr>
                <w:rFonts w:cs="Arial"/>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9</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competence in using computers</w:t>
            </w: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8E5025" w:rsidP="00DD4441">
            <w:pPr>
              <w:spacing w:after="200" w:line="276" w:lineRule="auto"/>
              <w:jc w:val="center"/>
              <w:rPr>
                <w:rFonts w:cs="Arial"/>
                <w:sz w:val="18"/>
                <w:szCs w:val="18"/>
              </w:rPr>
            </w:pPr>
            <w:r w:rsidRPr="00100282">
              <w:rPr>
                <w:rFonts w:cs="Arial"/>
                <w:b/>
                <w:sz w:val="18"/>
                <w:szCs w:val="18"/>
              </w:rPr>
              <w:t>X</w:t>
            </w: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c>
          <w:tcPr>
            <w:tcW w:w="425" w:type="dxa"/>
            <w:vAlign w:val="center"/>
          </w:tcPr>
          <w:p w:rsidR="0027578B" w:rsidRPr="00100282" w:rsidRDefault="0027578B" w:rsidP="00DD4441">
            <w:pPr>
              <w:spacing w:after="200" w:line="276" w:lineRule="auto"/>
              <w:jc w:val="center"/>
              <w:rPr>
                <w:rFonts w:cs="Arial"/>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10</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be able to give up-to-date assessments of literary periods in English literature</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11</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an ability to discuss culture with a knowledge of related disciplines and subjects like multiculturalism and gender studies</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12</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knowledge of main research techniques and methods. They will be able to use source materials</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13</w:t>
            </w:r>
          </w:p>
        </w:tc>
        <w:tc>
          <w:tcPr>
            <w:tcW w:w="7655" w:type="dxa"/>
            <w:shd w:val="clear" w:color="auto" w:fill="FFFFFF"/>
            <w:vAlign w:val="center"/>
          </w:tcPr>
          <w:p w:rsidR="0027578B" w:rsidRPr="00100282" w:rsidRDefault="0027578B" w:rsidP="00FC61A5">
            <w:pPr>
              <w:spacing w:before="60" w:after="60"/>
              <w:rPr>
                <w:rFonts w:cs="Arial"/>
                <w:sz w:val="18"/>
                <w:szCs w:val="18"/>
              </w:rPr>
            </w:pPr>
            <w:r w:rsidRPr="00100282">
              <w:rPr>
                <w:rFonts w:cs="Arial"/>
                <w:sz w:val="18"/>
                <w:szCs w:val="18"/>
              </w:rPr>
              <w:t>Students will  be  able to assess  other literatures than English</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14</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 xml:space="preserve">Students will have a background in literary theory </w:t>
            </w: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8E5025"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r>
      <w:tr w:rsidR="0027578B" w:rsidRPr="00100282" w:rsidTr="00C56C8C">
        <w:trPr>
          <w:trHeight w:val="510"/>
        </w:trPr>
        <w:tc>
          <w:tcPr>
            <w:tcW w:w="567" w:type="dxa"/>
            <w:vAlign w:val="center"/>
          </w:tcPr>
          <w:p w:rsidR="0027578B" w:rsidRPr="00100282" w:rsidRDefault="0027578B" w:rsidP="00904B5E">
            <w:pPr>
              <w:spacing w:before="20" w:after="20"/>
              <w:jc w:val="center"/>
              <w:rPr>
                <w:rFonts w:cs="Arial"/>
                <w:sz w:val="18"/>
                <w:szCs w:val="18"/>
              </w:rPr>
            </w:pPr>
            <w:r w:rsidRPr="00100282">
              <w:rPr>
                <w:rFonts w:cs="Arial"/>
                <w:sz w:val="18"/>
                <w:szCs w:val="18"/>
              </w:rPr>
              <w:t>15</w:t>
            </w:r>
          </w:p>
        </w:tc>
        <w:tc>
          <w:tcPr>
            <w:tcW w:w="7655" w:type="dxa"/>
            <w:shd w:val="clear" w:color="auto" w:fill="FFFFFF"/>
            <w:vAlign w:val="center"/>
          </w:tcPr>
          <w:p w:rsidR="0027578B" w:rsidRPr="00100282" w:rsidRDefault="0027578B" w:rsidP="00FC61A5">
            <w:pPr>
              <w:rPr>
                <w:rFonts w:cs="Arial"/>
                <w:sz w:val="18"/>
                <w:szCs w:val="18"/>
              </w:rPr>
            </w:pPr>
            <w:r w:rsidRPr="00100282">
              <w:rPr>
                <w:rFonts w:cs="Arial"/>
                <w:sz w:val="18"/>
                <w:szCs w:val="18"/>
              </w:rPr>
              <w:t>Students will have a training in translation</w:t>
            </w:r>
          </w:p>
        </w:tc>
        <w:tc>
          <w:tcPr>
            <w:tcW w:w="425" w:type="dxa"/>
            <w:vAlign w:val="center"/>
          </w:tcPr>
          <w:p w:rsidR="0027578B" w:rsidRPr="00100282" w:rsidRDefault="0027578B" w:rsidP="00DD4441">
            <w:pPr>
              <w:jc w:val="center"/>
              <w:rPr>
                <w:rFonts w:cs="Arial"/>
                <w:b/>
                <w:sz w:val="18"/>
                <w:szCs w:val="18"/>
              </w:rPr>
            </w:pPr>
            <w:r w:rsidRPr="00100282">
              <w:rPr>
                <w:rFonts w:cs="Arial"/>
                <w:b/>
                <w:sz w:val="18"/>
                <w:szCs w:val="18"/>
              </w:rPr>
              <w:t>X</w:t>
            </w:r>
          </w:p>
        </w:tc>
        <w:tc>
          <w:tcPr>
            <w:tcW w:w="425" w:type="dxa"/>
            <w:vAlign w:val="center"/>
          </w:tcPr>
          <w:p w:rsidR="0027578B" w:rsidRPr="00100282" w:rsidRDefault="0027578B" w:rsidP="00DD4441">
            <w:pPr>
              <w:jc w:val="center"/>
              <w:rPr>
                <w:rFonts w:cs="Arial"/>
                <w:b/>
                <w:sz w:val="18"/>
                <w:szCs w:val="18"/>
              </w:rPr>
            </w:pPr>
          </w:p>
        </w:tc>
        <w:tc>
          <w:tcPr>
            <w:tcW w:w="426"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c>
          <w:tcPr>
            <w:tcW w:w="425" w:type="dxa"/>
            <w:vAlign w:val="center"/>
          </w:tcPr>
          <w:p w:rsidR="0027578B" w:rsidRPr="00100282" w:rsidRDefault="0027578B" w:rsidP="00DD4441">
            <w:pPr>
              <w:jc w:val="center"/>
              <w:rPr>
                <w:rFonts w:cs="Arial"/>
                <w:b/>
                <w:sz w:val="18"/>
                <w:szCs w:val="18"/>
              </w:rPr>
            </w:pPr>
          </w:p>
        </w:tc>
      </w:tr>
    </w:tbl>
    <w:p w:rsidR="0027578B" w:rsidRPr="00100282" w:rsidRDefault="0027578B" w:rsidP="00586776">
      <w:pPr>
        <w:jc w:val="right"/>
        <w:rPr>
          <w:rFonts w:cs="Arial"/>
          <w:sz w:val="18"/>
          <w:szCs w:val="18"/>
        </w:rPr>
      </w:pPr>
      <w:r w:rsidRPr="00100282">
        <w:rPr>
          <w:rFonts w:cs="Arial"/>
          <w:sz w:val="18"/>
          <w:szCs w:val="18"/>
        </w:rPr>
        <w:t xml:space="preserve"> Scale for contribution  to a qualification: </w:t>
      </w:r>
      <w:r w:rsidRPr="00100282">
        <w:rPr>
          <w:rFonts w:cs="Arial"/>
          <w:b/>
          <w:sz w:val="18"/>
          <w:szCs w:val="18"/>
        </w:rPr>
        <w:t>0</w:t>
      </w:r>
      <w:r w:rsidRPr="00100282">
        <w:rPr>
          <w:rFonts w:cs="Arial"/>
          <w:sz w:val="18"/>
          <w:szCs w:val="18"/>
        </w:rPr>
        <w:t xml:space="preserve">-none, </w:t>
      </w:r>
      <w:r w:rsidRPr="00100282">
        <w:rPr>
          <w:rFonts w:cs="Arial"/>
          <w:b/>
          <w:sz w:val="18"/>
          <w:szCs w:val="18"/>
        </w:rPr>
        <w:t>1</w:t>
      </w:r>
      <w:r w:rsidRPr="00100282">
        <w:rPr>
          <w:rFonts w:cs="Arial"/>
          <w:sz w:val="18"/>
          <w:szCs w:val="18"/>
        </w:rPr>
        <w:t xml:space="preserve">-little, </w:t>
      </w:r>
      <w:r w:rsidRPr="00100282">
        <w:rPr>
          <w:rFonts w:cs="Arial"/>
          <w:b/>
          <w:sz w:val="18"/>
          <w:szCs w:val="18"/>
        </w:rPr>
        <w:t>2</w:t>
      </w:r>
      <w:r w:rsidRPr="00100282">
        <w:rPr>
          <w:rFonts w:cs="Arial"/>
          <w:sz w:val="18"/>
          <w:szCs w:val="18"/>
        </w:rPr>
        <w:t xml:space="preserve">-moderate, </w:t>
      </w:r>
      <w:r w:rsidRPr="00100282">
        <w:rPr>
          <w:rFonts w:cs="Arial"/>
          <w:b/>
          <w:sz w:val="18"/>
          <w:szCs w:val="18"/>
        </w:rPr>
        <w:t>3</w:t>
      </w:r>
      <w:r w:rsidRPr="00100282">
        <w:rPr>
          <w:rFonts w:cs="Arial"/>
          <w:sz w:val="18"/>
          <w:szCs w:val="18"/>
        </w:rPr>
        <w:t xml:space="preserve">-considerable, </w:t>
      </w:r>
      <w:r w:rsidRPr="00100282">
        <w:rPr>
          <w:rFonts w:cs="Arial"/>
          <w:b/>
          <w:sz w:val="18"/>
          <w:szCs w:val="18"/>
        </w:rPr>
        <w:t>4</w:t>
      </w:r>
      <w:r w:rsidRPr="00100282">
        <w:rPr>
          <w:rFonts w:cs="Arial"/>
          <w:sz w:val="18"/>
          <w:szCs w:val="18"/>
        </w:rPr>
        <w:t>-highest</w:t>
      </w:r>
    </w:p>
    <w:p w:rsidR="00A03BF6" w:rsidRDefault="00A03BF6" w:rsidP="00A838C4">
      <w:pPr>
        <w:spacing w:before="120"/>
        <w:rPr>
          <w:rFonts w:cs="Arial"/>
          <w:b/>
          <w:sz w:val="18"/>
          <w:szCs w:val="18"/>
        </w:rPr>
      </w:pPr>
    </w:p>
    <w:p w:rsidR="00A03BF6" w:rsidRDefault="00A03BF6" w:rsidP="00A838C4">
      <w:pPr>
        <w:spacing w:before="120"/>
        <w:rPr>
          <w:rFonts w:cs="Arial"/>
          <w:b/>
          <w:sz w:val="18"/>
          <w:szCs w:val="18"/>
        </w:rPr>
      </w:pPr>
    </w:p>
    <w:p w:rsidR="00A03BF6" w:rsidRDefault="00A03BF6" w:rsidP="00A838C4">
      <w:pPr>
        <w:spacing w:before="120"/>
        <w:rPr>
          <w:rFonts w:cs="Arial"/>
          <w:b/>
          <w:sz w:val="18"/>
          <w:szCs w:val="18"/>
        </w:rPr>
      </w:pPr>
    </w:p>
    <w:p w:rsidR="00A03BF6" w:rsidRDefault="00A03BF6" w:rsidP="00A838C4">
      <w:pPr>
        <w:spacing w:before="120"/>
        <w:rPr>
          <w:rFonts w:cs="Arial"/>
          <w:b/>
          <w:sz w:val="18"/>
          <w:szCs w:val="18"/>
        </w:rPr>
      </w:pPr>
    </w:p>
    <w:p w:rsidR="00A03BF6" w:rsidRDefault="00A03BF6" w:rsidP="00A838C4">
      <w:pPr>
        <w:spacing w:before="120"/>
        <w:rPr>
          <w:rFonts w:cs="Arial"/>
          <w:b/>
          <w:sz w:val="18"/>
          <w:szCs w:val="18"/>
        </w:rPr>
      </w:pPr>
    </w:p>
    <w:p w:rsidR="00A03BF6" w:rsidRDefault="00A03BF6" w:rsidP="00A838C4">
      <w:pPr>
        <w:spacing w:before="120"/>
        <w:rPr>
          <w:rFonts w:cs="Arial"/>
          <w:b/>
          <w:sz w:val="18"/>
          <w:szCs w:val="18"/>
        </w:rPr>
      </w:pPr>
    </w:p>
    <w:p w:rsidR="0027578B" w:rsidRPr="00100282" w:rsidRDefault="0027578B" w:rsidP="00A838C4">
      <w:pPr>
        <w:spacing w:before="120"/>
        <w:rPr>
          <w:rFonts w:cs="Arial"/>
          <w:sz w:val="18"/>
          <w:szCs w:val="18"/>
        </w:rPr>
      </w:pPr>
      <w:r w:rsidRPr="00100282">
        <w:rPr>
          <w:rFonts w:cs="Arial"/>
          <w:b/>
          <w:sz w:val="18"/>
          <w:szCs w:val="18"/>
        </w:rPr>
        <w:t>Part III New Course Proposal Information</w:t>
      </w:r>
      <w:r w:rsidRPr="00100282">
        <w:rPr>
          <w:rFonts w:cs="Arial"/>
          <w:sz w:val="18"/>
          <w:szCs w:val="18"/>
        </w:rPr>
        <w:t xml:space="preserve"> </w:t>
      </w:r>
    </w:p>
    <w:p w:rsidR="0027578B" w:rsidRPr="00100282" w:rsidRDefault="0027578B" w:rsidP="002A3079">
      <w:pPr>
        <w:rPr>
          <w:rFonts w:cs="Arial"/>
          <w:i/>
          <w:sz w:val="18"/>
          <w:szCs w:val="18"/>
        </w:rPr>
      </w:pPr>
      <w:r w:rsidRPr="00100282">
        <w:rPr>
          <w:rFonts w:cs="Arial"/>
          <w:i/>
          <w:sz w:val="18"/>
          <w:szCs w:val="18"/>
        </w:rPr>
        <w:t>State only if it is a new course</w:t>
      </w:r>
    </w:p>
    <w:p w:rsidR="0027578B" w:rsidRPr="00100282" w:rsidRDefault="0027578B"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1038"/>
        <w:gridCol w:w="518"/>
        <w:gridCol w:w="1782"/>
        <w:gridCol w:w="532"/>
        <w:gridCol w:w="533"/>
        <w:gridCol w:w="265"/>
        <w:gridCol w:w="518"/>
        <w:gridCol w:w="1038"/>
        <w:gridCol w:w="308"/>
        <w:gridCol w:w="1767"/>
        <w:gridCol w:w="509"/>
      </w:tblGrid>
      <w:tr w:rsidR="0027578B" w:rsidRPr="00100282" w:rsidTr="00100282">
        <w:trPr>
          <w:trHeight w:val="426"/>
        </w:trPr>
        <w:tc>
          <w:tcPr>
            <w:tcW w:w="4893" w:type="dxa"/>
            <w:gridSpan w:val="4"/>
            <w:vMerge w:val="restart"/>
            <w:shd w:val="clear" w:color="auto" w:fill="D9D9D9"/>
            <w:vAlign w:val="center"/>
          </w:tcPr>
          <w:p w:rsidR="0027578B" w:rsidRPr="00100282" w:rsidRDefault="0027578B" w:rsidP="0098749D">
            <w:pPr>
              <w:rPr>
                <w:rFonts w:cs="Arial"/>
                <w:b/>
                <w:sz w:val="18"/>
                <w:szCs w:val="18"/>
              </w:rPr>
            </w:pPr>
            <w:r w:rsidRPr="00100282">
              <w:rPr>
                <w:rFonts w:cs="Arial"/>
                <w:sz w:val="18"/>
                <w:szCs w:val="18"/>
              </w:rPr>
              <w:lastRenderedPageBreak/>
              <w:t xml:space="preserve">Is the new course </w:t>
            </w:r>
            <w:r w:rsidRPr="00100282">
              <w:rPr>
                <w:rFonts w:cs="Arial"/>
                <w:b/>
                <w:sz w:val="18"/>
                <w:szCs w:val="18"/>
              </w:rPr>
              <w:t>replacing</w:t>
            </w:r>
            <w:r w:rsidRPr="00100282">
              <w:rPr>
                <w:rFonts w:cs="Arial"/>
                <w:sz w:val="18"/>
                <w:szCs w:val="18"/>
              </w:rPr>
              <w:t xml:space="preserve"> a former course in the curriculum</w:t>
            </w:r>
            <w:r w:rsidRPr="00100282">
              <w:rPr>
                <w:rFonts w:cs="Arial"/>
                <w:b/>
                <w:sz w:val="18"/>
                <w:szCs w:val="18"/>
              </w:rPr>
              <w:t>?</w:t>
            </w:r>
          </w:p>
        </w:tc>
        <w:tc>
          <w:tcPr>
            <w:tcW w:w="532" w:type="dxa"/>
            <w:vMerge w:val="restart"/>
            <w:vAlign w:val="center"/>
          </w:tcPr>
          <w:p w:rsidR="0027578B" w:rsidRPr="00AB61C4" w:rsidRDefault="00AB61C4" w:rsidP="0098749D">
            <w:pPr>
              <w:jc w:val="center"/>
              <w:rPr>
                <w:rFonts w:cs="Arial"/>
                <w:sz w:val="18"/>
                <w:szCs w:val="18"/>
              </w:rPr>
            </w:pPr>
            <w:r w:rsidRPr="00AB61C4">
              <w:rPr>
                <w:rFonts w:cs="Arial"/>
                <w:sz w:val="18"/>
                <w:szCs w:val="18"/>
              </w:rPr>
              <w:t>Ye</w:t>
            </w:r>
            <w:r w:rsidR="0027578B" w:rsidRPr="00AB61C4">
              <w:rPr>
                <w:rFonts w:cs="Arial"/>
                <w:sz w:val="18"/>
                <w:szCs w:val="18"/>
              </w:rPr>
              <w:t>s</w:t>
            </w:r>
          </w:p>
          <w:p w:rsidR="0027578B" w:rsidRPr="00100282" w:rsidRDefault="00AF7D12" w:rsidP="0098749D">
            <w:pPr>
              <w:jc w:val="center"/>
              <w:rPr>
                <w:rFonts w:cs="Arial"/>
                <w:sz w:val="18"/>
                <w:szCs w:val="18"/>
              </w:rPr>
            </w:pPr>
            <w:r w:rsidRPr="00100282">
              <w:rPr>
                <w:rFonts w:cs="Arial"/>
                <w:b/>
                <w:sz w:val="18"/>
                <w:szCs w:val="18"/>
              </w:rPr>
              <w:fldChar w:fldCharType="begin">
                <w:ffData>
                  <w:name w:val=""/>
                  <w:enabled/>
                  <w:calcOnExit w:val="0"/>
                  <w:checkBox>
                    <w:size w:val="18"/>
                    <w:default w:val="0"/>
                  </w:checkBox>
                </w:ffData>
              </w:fldChar>
            </w:r>
            <w:r w:rsidR="0027578B" w:rsidRPr="00100282">
              <w:rPr>
                <w:rFonts w:cs="Arial"/>
                <w:b/>
                <w:sz w:val="18"/>
                <w:szCs w:val="18"/>
              </w:rPr>
              <w:instrText xml:space="preserve"> FORMCHECKBOX </w:instrText>
            </w:r>
            <w:r w:rsidR="00F52B63">
              <w:rPr>
                <w:rFonts w:cs="Arial"/>
                <w:b/>
                <w:sz w:val="18"/>
                <w:szCs w:val="18"/>
              </w:rPr>
            </w:r>
            <w:r w:rsidR="00F52B63">
              <w:rPr>
                <w:rFonts w:cs="Arial"/>
                <w:b/>
                <w:sz w:val="18"/>
                <w:szCs w:val="18"/>
              </w:rPr>
              <w:fldChar w:fldCharType="separate"/>
            </w:r>
            <w:r w:rsidRPr="00100282">
              <w:rPr>
                <w:rFonts w:cs="Arial"/>
                <w:b/>
                <w:sz w:val="18"/>
                <w:szCs w:val="18"/>
              </w:rPr>
              <w:fldChar w:fldCharType="end"/>
            </w:r>
          </w:p>
        </w:tc>
        <w:tc>
          <w:tcPr>
            <w:tcW w:w="533" w:type="dxa"/>
            <w:vMerge w:val="restart"/>
            <w:vAlign w:val="center"/>
          </w:tcPr>
          <w:p w:rsidR="0027578B" w:rsidRPr="00100282" w:rsidRDefault="0027578B" w:rsidP="0098749D">
            <w:pPr>
              <w:jc w:val="center"/>
              <w:rPr>
                <w:rFonts w:cs="Arial"/>
                <w:sz w:val="18"/>
                <w:szCs w:val="18"/>
              </w:rPr>
            </w:pPr>
            <w:r w:rsidRPr="00100282">
              <w:rPr>
                <w:rFonts w:cs="Arial"/>
                <w:sz w:val="18"/>
                <w:szCs w:val="18"/>
              </w:rPr>
              <w:t>No</w:t>
            </w:r>
          </w:p>
          <w:p w:rsidR="0027578B" w:rsidRPr="00100282" w:rsidRDefault="00A03BF6"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Pr>
                <w:rFonts w:cs="Arial"/>
                <w:sz w:val="18"/>
                <w:szCs w:val="18"/>
              </w:rPr>
              <w:fldChar w:fldCharType="end"/>
            </w:r>
          </w:p>
        </w:tc>
        <w:tc>
          <w:tcPr>
            <w:tcW w:w="2129" w:type="dxa"/>
            <w:gridSpan w:val="4"/>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 xml:space="preserve">Former Course’s Code </w:t>
            </w:r>
          </w:p>
          <w:tbl>
            <w:tblPr>
              <w:tblW w:w="1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gridCol w:w="285"/>
              <w:gridCol w:w="285"/>
              <w:gridCol w:w="285"/>
              <w:gridCol w:w="285"/>
              <w:gridCol w:w="285"/>
              <w:gridCol w:w="285"/>
            </w:tblGrid>
            <w:tr w:rsidR="0027578B" w:rsidRPr="00100282" w:rsidTr="00100282">
              <w:trPr>
                <w:trHeight w:val="317"/>
                <w:jc w:val="center"/>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r>
          </w:tbl>
          <w:p w:rsidR="0027578B" w:rsidRPr="00100282" w:rsidRDefault="0027578B" w:rsidP="0098749D">
            <w:pPr>
              <w:spacing w:before="40" w:after="40"/>
              <w:rPr>
                <w:rFonts w:cs="Arial"/>
                <w:sz w:val="18"/>
                <w:szCs w:val="18"/>
              </w:rPr>
            </w:pPr>
          </w:p>
        </w:tc>
        <w:tc>
          <w:tcPr>
            <w:tcW w:w="2276" w:type="dxa"/>
            <w:gridSpan w:val="2"/>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Former Course’s Name</w:t>
            </w:r>
          </w:p>
          <w:p w:rsidR="0027578B" w:rsidRPr="00100282" w:rsidRDefault="00567C27"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761AB" w:rsidRPr="00AC3091" w:rsidRDefault="000761AB" w:rsidP="00BF461A">
                                  <w:pPr>
                                    <w:rPr>
                                      <w:sz w:val="20"/>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761AB" w:rsidRPr="00AC3091" w:rsidRDefault="000761AB" w:rsidP="00BF461A">
                            <w:pPr>
                              <w:rPr>
                                <w:sz w:val="20"/>
                                <w:lang w:val="tr-TR"/>
                              </w:rPr>
                            </w:pPr>
                          </w:p>
                        </w:txbxContent>
                      </v:textbox>
                    </v:shape>
                  </w:pict>
                </mc:Fallback>
              </mc:AlternateContent>
            </w:r>
          </w:p>
        </w:tc>
      </w:tr>
      <w:tr w:rsidR="0027578B" w:rsidRPr="00100282" w:rsidTr="00100282">
        <w:trPr>
          <w:trHeight w:val="129"/>
        </w:trPr>
        <w:tc>
          <w:tcPr>
            <w:tcW w:w="4893" w:type="dxa"/>
            <w:gridSpan w:val="4"/>
            <w:vMerge/>
            <w:shd w:val="clear" w:color="auto" w:fill="D9D9D9"/>
            <w:vAlign w:val="center"/>
          </w:tcPr>
          <w:p w:rsidR="0027578B" w:rsidRPr="00100282" w:rsidRDefault="0027578B" w:rsidP="0098749D">
            <w:pPr>
              <w:jc w:val="center"/>
              <w:rPr>
                <w:rFonts w:cs="Arial"/>
                <w:sz w:val="18"/>
                <w:szCs w:val="18"/>
              </w:rPr>
            </w:pPr>
          </w:p>
        </w:tc>
        <w:tc>
          <w:tcPr>
            <w:tcW w:w="532" w:type="dxa"/>
            <w:vMerge/>
            <w:vAlign w:val="center"/>
          </w:tcPr>
          <w:p w:rsidR="0027578B" w:rsidRPr="00100282" w:rsidRDefault="0027578B" w:rsidP="0098749D">
            <w:pPr>
              <w:jc w:val="center"/>
              <w:rPr>
                <w:rFonts w:cs="Arial"/>
                <w:sz w:val="18"/>
                <w:szCs w:val="18"/>
              </w:rPr>
            </w:pPr>
          </w:p>
        </w:tc>
        <w:tc>
          <w:tcPr>
            <w:tcW w:w="533" w:type="dxa"/>
            <w:vMerge/>
            <w:vAlign w:val="center"/>
          </w:tcPr>
          <w:p w:rsidR="0027578B" w:rsidRPr="00100282" w:rsidRDefault="0027578B" w:rsidP="0098749D">
            <w:pPr>
              <w:jc w:val="center"/>
              <w:rPr>
                <w:rFonts w:cs="Arial"/>
                <w:sz w:val="18"/>
                <w:szCs w:val="18"/>
              </w:rPr>
            </w:pPr>
          </w:p>
        </w:tc>
        <w:tc>
          <w:tcPr>
            <w:tcW w:w="2129" w:type="dxa"/>
            <w:gridSpan w:val="4"/>
            <w:tcBorders>
              <w:top w:val="nil"/>
              <w:left w:val="nil"/>
            </w:tcBorders>
            <w:vAlign w:val="center"/>
          </w:tcPr>
          <w:p w:rsidR="0027578B" w:rsidRPr="00100282" w:rsidRDefault="0027578B" w:rsidP="0098749D">
            <w:pPr>
              <w:jc w:val="center"/>
              <w:rPr>
                <w:rFonts w:cs="Arial"/>
                <w:sz w:val="18"/>
                <w:szCs w:val="18"/>
              </w:rPr>
            </w:pPr>
          </w:p>
        </w:tc>
        <w:tc>
          <w:tcPr>
            <w:tcW w:w="2276" w:type="dxa"/>
            <w:gridSpan w:val="2"/>
            <w:tcBorders>
              <w:top w:val="nil"/>
              <w:left w:val="nil"/>
            </w:tcBorders>
            <w:vAlign w:val="center"/>
          </w:tcPr>
          <w:p w:rsidR="0027578B" w:rsidRPr="00100282" w:rsidRDefault="0027578B" w:rsidP="0098749D">
            <w:pPr>
              <w:jc w:val="center"/>
              <w:rPr>
                <w:rFonts w:cs="Arial"/>
                <w:sz w:val="18"/>
                <w:szCs w:val="18"/>
              </w:rPr>
            </w:pPr>
          </w:p>
        </w:tc>
      </w:tr>
      <w:tr w:rsidR="0027578B" w:rsidRPr="00100282" w:rsidTr="00100282">
        <w:trPr>
          <w:trHeight w:val="426"/>
        </w:trPr>
        <w:tc>
          <w:tcPr>
            <w:tcW w:w="4893" w:type="dxa"/>
            <w:gridSpan w:val="4"/>
            <w:vMerge w:val="restart"/>
            <w:shd w:val="clear" w:color="auto" w:fill="D9D9D9"/>
            <w:vAlign w:val="center"/>
          </w:tcPr>
          <w:p w:rsidR="0027578B" w:rsidRPr="00100282" w:rsidRDefault="0027578B" w:rsidP="0098749D">
            <w:pPr>
              <w:rPr>
                <w:rFonts w:cs="Arial"/>
                <w:b/>
                <w:sz w:val="18"/>
                <w:szCs w:val="18"/>
              </w:rPr>
            </w:pPr>
            <w:r w:rsidRPr="00100282">
              <w:rPr>
                <w:rFonts w:cs="Arial"/>
                <w:sz w:val="18"/>
                <w:szCs w:val="18"/>
              </w:rPr>
              <w:t xml:space="preserve">Is there any similar course which has content </w:t>
            </w:r>
            <w:r w:rsidRPr="00100282">
              <w:rPr>
                <w:rFonts w:cs="Arial"/>
                <w:b/>
                <w:sz w:val="18"/>
                <w:szCs w:val="18"/>
              </w:rPr>
              <w:t>overlap</w:t>
            </w:r>
            <w:r w:rsidRPr="00100282">
              <w:rPr>
                <w:rFonts w:cs="Arial"/>
                <w:sz w:val="18"/>
                <w:szCs w:val="18"/>
              </w:rPr>
              <w:t xml:space="preserve"> with other courses offered by the university</w:t>
            </w:r>
            <w:r w:rsidRPr="00100282">
              <w:rPr>
                <w:rFonts w:cs="Arial"/>
                <w:b/>
                <w:sz w:val="18"/>
                <w:szCs w:val="18"/>
              </w:rPr>
              <w:t>?</w:t>
            </w:r>
          </w:p>
        </w:tc>
        <w:tc>
          <w:tcPr>
            <w:tcW w:w="532" w:type="dxa"/>
            <w:vMerge w:val="restart"/>
            <w:vAlign w:val="center"/>
          </w:tcPr>
          <w:p w:rsidR="0027578B" w:rsidRPr="00100282" w:rsidRDefault="0027578B" w:rsidP="0098749D">
            <w:pPr>
              <w:jc w:val="center"/>
              <w:rPr>
                <w:rFonts w:cs="Arial"/>
                <w:sz w:val="18"/>
                <w:szCs w:val="18"/>
              </w:rPr>
            </w:pPr>
            <w:r w:rsidRPr="00100282">
              <w:rPr>
                <w:rFonts w:cs="Arial"/>
                <w:sz w:val="18"/>
                <w:szCs w:val="18"/>
              </w:rPr>
              <w:t>Yes</w:t>
            </w:r>
          </w:p>
          <w:p w:rsidR="0027578B" w:rsidRPr="00100282" w:rsidRDefault="00AF7D12" w:rsidP="0098749D">
            <w:pPr>
              <w:jc w:val="center"/>
              <w:rPr>
                <w:rFonts w:cs="Arial"/>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Pr="00100282">
              <w:rPr>
                <w:rFonts w:cs="Arial"/>
                <w:sz w:val="18"/>
                <w:szCs w:val="18"/>
              </w:rPr>
              <w:fldChar w:fldCharType="end"/>
            </w:r>
          </w:p>
        </w:tc>
        <w:tc>
          <w:tcPr>
            <w:tcW w:w="533" w:type="dxa"/>
            <w:vMerge w:val="restart"/>
            <w:vAlign w:val="center"/>
          </w:tcPr>
          <w:p w:rsidR="0027578B" w:rsidRDefault="0027578B" w:rsidP="0098749D">
            <w:pPr>
              <w:jc w:val="center"/>
              <w:rPr>
                <w:rFonts w:cs="Arial"/>
                <w:sz w:val="18"/>
                <w:szCs w:val="18"/>
              </w:rPr>
            </w:pPr>
            <w:r w:rsidRPr="0009470A">
              <w:rPr>
                <w:rFonts w:cs="Arial"/>
                <w:sz w:val="18"/>
                <w:szCs w:val="18"/>
              </w:rPr>
              <w:t>No</w:t>
            </w:r>
          </w:p>
          <w:p w:rsidR="00A03BF6" w:rsidRPr="0009470A" w:rsidRDefault="00A03BF6" w:rsidP="0098749D">
            <w:pPr>
              <w:jc w:val="center"/>
              <w:rPr>
                <w:rFonts w:cs="Arial"/>
                <w:sz w:val="18"/>
                <w:szCs w:val="18"/>
              </w:rPr>
            </w:pPr>
            <w:r>
              <w:rPr>
                <w:rFonts w:cs="Arial"/>
                <w:sz w:val="18"/>
                <w:szCs w:val="18"/>
              </w:rPr>
              <w:fldChar w:fldCharType="begin">
                <w:ffData>
                  <w:name w:val=""/>
                  <w:enabled/>
                  <w:calcOnExit w:val="0"/>
                  <w:checkBox>
                    <w:size w:val="18"/>
                    <w:default w:val="1"/>
                  </w:checkBox>
                </w:ffData>
              </w:fldChar>
            </w:r>
            <w:r>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Pr>
                <w:rFonts w:cs="Arial"/>
                <w:sz w:val="18"/>
                <w:szCs w:val="18"/>
              </w:rPr>
              <w:fldChar w:fldCharType="end"/>
            </w:r>
          </w:p>
          <w:p w:rsidR="0027578B" w:rsidRPr="00100282" w:rsidRDefault="0027578B" w:rsidP="0098749D">
            <w:pPr>
              <w:jc w:val="center"/>
              <w:rPr>
                <w:rFonts w:cs="Arial"/>
                <w:sz w:val="18"/>
                <w:szCs w:val="18"/>
              </w:rPr>
            </w:pPr>
          </w:p>
        </w:tc>
        <w:tc>
          <w:tcPr>
            <w:tcW w:w="2129" w:type="dxa"/>
            <w:gridSpan w:val="4"/>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 xml:space="preserve">Most Similar Course’s Code </w:t>
            </w:r>
          </w:p>
          <w:tbl>
            <w:tblPr>
              <w:tblW w:w="1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gridCol w:w="285"/>
              <w:gridCol w:w="285"/>
              <w:gridCol w:w="285"/>
              <w:gridCol w:w="285"/>
              <w:gridCol w:w="285"/>
              <w:gridCol w:w="285"/>
            </w:tblGrid>
            <w:tr w:rsidR="0027578B" w:rsidRPr="00100282" w:rsidTr="00100282">
              <w:trPr>
                <w:trHeight w:val="317"/>
                <w:jc w:val="center"/>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p>
              </w:tc>
            </w:tr>
          </w:tbl>
          <w:p w:rsidR="0027578B" w:rsidRPr="00100282" w:rsidRDefault="0027578B" w:rsidP="0098749D">
            <w:pPr>
              <w:spacing w:before="40" w:after="40"/>
              <w:rPr>
                <w:rFonts w:cs="Arial"/>
                <w:sz w:val="18"/>
                <w:szCs w:val="18"/>
              </w:rPr>
            </w:pPr>
          </w:p>
        </w:tc>
        <w:tc>
          <w:tcPr>
            <w:tcW w:w="2276" w:type="dxa"/>
            <w:gridSpan w:val="2"/>
            <w:tcBorders>
              <w:left w:val="nil"/>
              <w:bottom w:val="nil"/>
            </w:tcBorders>
            <w:vAlign w:val="center"/>
          </w:tcPr>
          <w:p w:rsidR="0027578B" w:rsidRPr="00100282" w:rsidRDefault="0027578B" w:rsidP="0098749D">
            <w:pPr>
              <w:jc w:val="center"/>
              <w:rPr>
                <w:rFonts w:cs="Arial"/>
                <w:sz w:val="18"/>
                <w:szCs w:val="18"/>
              </w:rPr>
            </w:pPr>
            <w:r w:rsidRPr="00100282">
              <w:rPr>
                <w:rFonts w:cs="Arial"/>
                <w:sz w:val="18"/>
                <w:szCs w:val="18"/>
              </w:rPr>
              <w:t>Most Similar Course’s Name</w:t>
            </w:r>
          </w:p>
          <w:p w:rsidR="0027578B" w:rsidRPr="00100282" w:rsidRDefault="00567C27" w:rsidP="0098749D">
            <w:pPr>
              <w:jc w:val="center"/>
              <w:rPr>
                <w:rFonts w:cs="Arial"/>
                <w:b/>
                <w:sz w:val="18"/>
                <w:szCs w:val="18"/>
              </w:rPr>
            </w:pPr>
            <w:r>
              <w:rPr>
                <w:rFonts w:cs="Arial"/>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0761AB" w:rsidRPr="00973F4F" w:rsidRDefault="000761AB"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761AB" w:rsidRPr="00973F4F" w:rsidRDefault="000761AB" w:rsidP="00BF461A">
                            <w:pPr>
                              <w:rPr>
                                <w:sz w:val="12"/>
                                <w:lang w:val="tr-TR"/>
                              </w:rPr>
                            </w:pPr>
                          </w:p>
                        </w:txbxContent>
                      </v:textbox>
                    </v:shape>
                  </w:pict>
                </mc:Fallback>
              </mc:AlternateContent>
            </w:r>
          </w:p>
        </w:tc>
      </w:tr>
      <w:tr w:rsidR="0027578B" w:rsidRPr="00100282" w:rsidTr="00100282">
        <w:trPr>
          <w:trHeight w:val="129"/>
        </w:trPr>
        <w:tc>
          <w:tcPr>
            <w:tcW w:w="4893" w:type="dxa"/>
            <w:gridSpan w:val="4"/>
            <w:vMerge/>
            <w:shd w:val="clear" w:color="auto" w:fill="D9D9D9"/>
            <w:vAlign w:val="center"/>
          </w:tcPr>
          <w:p w:rsidR="0027578B" w:rsidRPr="00100282" w:rsidRDefault="0027578B" w:rsidP="0098749D">
            <w:pPr>
              <w:jc w:val="center"/>
              <w:rPr>
                <w:rFonts w:cs="Arial"/>
                <w:sz w:val="18"/>
                <w:szCs w:val="18"/>
              </w:rPr>
            </w:pPr>
          </w:p>
        </w:tc>
        <w:tc>
          <w:tcPr>
            <w:tcW w:w="532" w:type="dxa"/>
            <w:vMerge/>
            <w:vAlign w:val="center"/>
          </w:tcPr>
          <w:p w:rsidR="0027578B" w:rsidRPr="00100282" w:rsidRDefault="0027578B" w:rsidP="0098749D">
            <w:pPr>
              <w:jc w:val="center"/>
              <w:rPr>
                <w:rFonts w:cs="Arial"/>
                <w:sz w:val="18"/>
                <w:szCs w:val="18"/>
              </w:rPr>
            </w:pPr>
          </w:p>
        </w:tc>
        <w:tc>
          <w:tcPr>
            <w:tcW w:w="533" w:type="dxa"/>
            <w:vMerge/>
            <w:vAlign w:val="center"/>
          </w:tcPr>
          <w:p w:rsidR="0027578B" w:rsidRPr="00100282" w:rsidRDefault="0027578B" w:rsidP="0098749D">
            <w:pPr>
              <w:jc w:val="center"/>
              <w:rPr>
                <w:rFonts w:cs="Arial"/>
                <w:sz w:val="18"/>
                <w:szCs w:val="18"/>
              </w:rPr>
            </w:pPr>
          </w:p>
        </w:tc>
        <w:tc>
          <w:tcPr>
            <w:tcW w:w="2129" w:type="dxa"/>
            <w:gridSpan w:val="4"/>
            <w:tcBorders>
              <w:top w:val="nil"/>
              <w:left w:val="nil"/>
            </w:tcBorders>
            <w:vAlign w:val="center"/>
          </w:tcPr>
          <w:p w:rsidR="0027578B" w:rsidRPr="00100282" w:rsidRDefault="0027578B" w:rsidP="0098749D">
            <w:pPr>
              <w:jc w:val="center"/>
              <w:rPr>
                <w:rFonts w:cs="Arial"/>
                <w:sz w:val="18"/>
                <w:szCs w:val="18"/>
              </w:rPr>
            </w:pPr>
          </w:p>
        </w:tc>
        <w:tc>
          <w:tcPr>
            <w:tcW w:w="2276" w:type="dxa"/>
            <w:gridSpan w:val="2"/>
            <w:tcBorders>
              <w:top w:val="nil"/>
              <w:left w:val="nil"/>
            </w:tcBorders>
            <w:vAlign w:val="center"/>
          </w:tcPr>
          <w:p w:rsidR="0027578B" w:rsidRPr="00100282" w:rsidRDefault="0027578B" w:rsidP="0098749D">
            <w:pPr>
              <w:jc w:val="center"/>
              <w:rPr>
                <w:rFonts w:cs="Arial"/>
                <w:sz w:val="18"/>
                <w:szCs w:val="18"/>
              </w:rPr>
            </w:pPr>
          </w:p>
        </w:tc>
      </w:tr>
      <w:tr w:rsidR="0027578B" w:rsidRPr="00100282" w:rsidTr="00100282">
        <w:trPr>
          <w:trHeight w:val="576"/>
        </w:trPr>
        <w:tc>
          <w:tcPr>
            <w:tcW w:w="4893" w:type="dxa"/>
            <w:gridSpan w:val="4"/>
            <w:shd w:val="clear" w:color="auto" w:fill="D9D9D9"/>
            <w:vAlign w:val="center"/>
          </w:tcPr>
          <w:p w:rsidR="0027578B" w:rsidRPr="00100282" w:rsidRDefault="0027578B" w:rsidP="0098749D">
            <w:pPr>
              <w:rPr>
                <w:rFonts w:cs="Arial"/>
                <w:sz w:val="18"/>
                <w:szCs w:val="18"/>
              </w:rPr>
            </w:pPr>
            <w:r w:rsidRPr="00100282">
              <w:rPr>
                <w:rFonts w:cs="Arial"/>
                <w:b/>
                <w:sz w:val="18"/>
                <w:szCs w:val="18"/>
              </w:rPr>
              <w:t>Frequency</w:t>
            </w:r>
            <w:r w:rsidRPr="00100282">
              <w:rPr>
                <w:rFonts w:cs="Arial"/>
                <w:sz w:val="18"/>
                <w:szCs w:val="18"/>
              </w:rPr>
              <w:t xml:space="preserve"> of Offerings </w:t>
            </w:r>
          </w:p>
          <w:p w:rsidR="0027578B" w:rsidRPr="00100282" w:rsidRDefault="0027578B" w:rsidP="00887DC2">
            <w:pPr>
              <w:rPr>
                <w:rFonts w:cs="Arial"/>
                <w:b/>
                <w:sz w:val="18"/>
                <w:szCs w:val="18"/>
              </w:rPr>
            </w:pPr>
            <w:r w:rsidRPr="00100282">
              <w:rPr>
                <w:rFonts w:cs="Arial"/>
                <w:i/>
                <w:sz w:val="18"/>
                <w:szCs w:val="18"/>
              </w:rPr>
              <w:t>Check all semesters in which the course is to be offered.</w:t>
            </w:r>
          </w:p>
        </w:tc>
        <w:tc>
          <w:tcPr>
            <w:tcW w:w="5470" w:type="dxa"/>
            <w:gridSpan w:val="8"/>
            <w:vAlign w:val="center"/>
          </w:tcPr>
          <w:p w:rsidR="0027578B" w:rsidRPr="00100282" w:rsidRDefault="00AF7D12" w:rsidP="00A03BF6">
            <w:pPr>
              <w:rPr>
                <w:rFonts w:cs="Arial"/>
                <w:b/>
                <w:sz w:val="18"/>
                <w:szCs w:val="18"/>
              </w:rPr>
            </w:pP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w:t>
            </w:r>
            <w:r w:rsidR="0027578B" w:rsidRPr="00100282">
              <w:rPr>
                <w:rFonts w:cs="Arial"/>
                <w:b/>
                <w:sz w:val="18"/>
                <w:szCs w:val="18"/>
              </w:rPr>
              <w:t>Fall</w:t>
            </w:r>
            <w:r w:rsidR="0027578B" w:rsidRPr="00100282">
              <w:rPr>
                <w:rFonts w:cs="Arial"/>
                <w:sz w:val="18"/>
                <w:szCs w:val="18"/>
              </w:rPr>
              <w:t xml:space="preserve">          </w:t>
            </w:r>
            <w:r w:rsidR="00A03BF6">
              <w:rPr>
                <w:rFonts w:cs="Arial"/>
                <w:sz w:val="18"/>
                <w:szCs w:val="18"/>
              </w:rPr>
              <w:fldChar w:fldCharType="begin">
                <w:ffData>
                  <w:name w:val=""/>
                  <w:enabled/>
                  <w:calcOnExit w:val="0"/>
                  <w:checkBox>
                    <w:size w:val="18"/>
                    <w:default w:val="1"/>
                  </w:checkBox>
                </w:ffData>
              </w:fldChar>
            </w:r>
            <w:r w:rsidR="00A03BF6">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03BF6">
              <w:rPr>
                <w:rFonts w:cs="Arial"/>
                <w:sz w:val="18"/>
                <w:szCs w:val="18"/>
              </w:rPr>
              <w:fldChar w:fldCharType="end"/>
            </w:r>
            <w:r w:rsidR="0027578B" w:rsidRPr="00100282">
              <w:rPr>
                <w:rFonts w:cs="Arial"/>
                <w:sz w:val="18"/>
                <w:szCs w:val="18"/>
              </w:rPr>
              <w:t xml:space="preserve"> Spring          </w:t>
            </w:r>
            <w:r w:rsidRPr="00100282">
              <w:rPr>
                <w:rFonts w:cs="Arial"/>
                <w:sz w:val="18"/>
                <w:szCs w:val="18"/>
              </w:rPr>
              <w:fldChar w:fldCharType="begin">
                <w:ffData>
                  <w:name w:val=""/>
                  <w:enabled/>
                  <w:calcOnExit w:val="0"/>
                  <w:checkBox>
                    <w:size w:val="18"/>
                    <w:default w:val="0"/>
                  </w:checkBox>
                </w:ffData>
              </w:fldChar>
            </w:r>
            <w:r w:rsidR="0027578B" w:rsidRPr="00100282">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Pr="00100282">
              <w:rPr>
                <w:rFonts w:cs="Arial"/>
                <w:sz w:val="18"/>
                <w:szCs w:val="18"/>
              </w:rPr>
              <w:fldChar w:fldCharType="end"/>
            </w:r>
            <w:r w:rsidR="0027578B" w:rsidRPr="00100282">
              <w:rPr>
                <w:rFonts w:cs="Arial"/>
                <w:sz w:val="18"/>
                <w:szCs w:val="18"/>
              </w:rPr>
              <w:t xml:space="preserve"> Summer</w:t>
            </w:r>
          </w:p>
        </w:tc>
      </w:tr>
      <w:tr w:rsidR="0027578B" w:rsidRPr="00100282" w:rsidTr="00100282">
        <w:trPr>
          <w:trHeight w:val="576"/>
        </w:trPr>
        <w:tc>
          <w:tcPr>
            <w:tcW w:w="1555" w:type="dxa"/>
            <w:shd w:val="clear" w:color="auto" w:fill="D9D9D9"/>
            <w:vAlign w:val="center"/>
          </w:tcPr>
          <w:p w:rsidR="0027578B" w:rsidRPr="00100282" w:rsidRDefault="0027578B" w:rsidP="0098749D">
            <w:pPr>
              <w:rPr>
                <w:rFonts w:cs="Arial"/>
                <w:sz w:val="18"/>
                <w:szCs w:val="18"/>
              </w:rPr>
            </w:pPr>
            <w:r w:rsidRPr="00100282">
              <w:rPr>
                <w:rFonts w:cs="Arial"/>
                <w:b/>
                <w:sz w:val="18"/>
                <w:szCs w:val="18"/>
              </w:rPr>
              <w:t>First</w:t>
            </w:r>
            <w:r w:rsidRPr="00100282">
              <w:rPr>
                <w:rFonts w:cs="Arial"/>
                <w:sz w:val="18"/>
                <w:szCs w:val="18"/>
              </w:rPr>
              <w:t xml:space="preserve"> Offering</w:t>
            </w:r>
          </w:p>
        </w:tc>
        <w:tc>
          <w:tcPr>
            <w:tcW w:w="1556" w:type="dxa"/>
            <w:gridSpan w:val="2"/>
            <w:tcBorders>
              <w:right w:val="nil"/>
            </w:tcBorders>
            <w:vAlign w:val="center"/>
          </w:tcPr>
          <w:p w:rsidR="0027578B" w:rsidRPr="00100282" w:rsidRDefault="0027578B" w:rsidP="0098749D">
            <w:pPr>
              <w:rPr>
                <w:rFonts w:cs="Arial"/>
                <w:sz w:val="18"/>
                <w:szCs w:val="18"/>
              </w:rPr>
            </w:pPr>
            <w:r w:rsidRPr="00100282">
              <w:rPr>
                <w:rFonts w:cs="Arial"/>
                <w:sz w:val="18"/>
                <w:szCs w:val="18"/>
              </w:rPr>
              <w:t>Academic Year</w:t>
            </w:r>
          </w:p>
        </w:tc>
        <w:tc>
          <w:tcPr>
            <w:tcW w:w="3112"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gridCol w:w="285"/>
              <w:gridCol w:w="285"/>
              <w:gridCol w:w="285"/>
              <w:gridCol w:w="285"/>
              <w:gridCol w:w="285"/>
              <w:gridCol w:w="285"/>
              <w:gridCol w:w="285"/>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2</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0</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1</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5</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2</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0</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27578B" w:rsidP="0098749D">
                  <w:pPr>
                    <w:spacing w:before="40" w:after="40"/>
                    <w:jc w:val="center"/>
                    <w:rPr>
                      <w:rFonts w:cs="Arial"/>
                      <w:sz w:val="18"/>
                      <w:szCs w:val="18"/>
                    </w:rPr>
                  </w:pPr>
                  <w:r w:rsidRPr="00100282">
                    <w:rPr>
                      <w:rFonts w:cs="Arial"/>
                      <w:sz w:val="18"/>
                      <w:szCs w:val="18"/>
                    </w:rPr>
                    <w:t>1</w:t>
                  </w:r>
                </w:p>
              </w:tc>
              <w:tc>
                <w:tcPr>
                  <w:tcW w:w="285" w:type="dxa"/>
                  <w:tcBorders>
                    <w:top w:val="single" w:sz="4" w:space="0" w:color="000000"/>
                    <w:left w:val="single" w:sz="4" w:space="0" w:color="000000"/>
                    <w:bottom w:val="single" w:sz="4" w:space="0" w:color="000000"/>
                    <w:right w:val="single" w:sz="4" w:space="0" w:color="000000"/>
                  </w:tcBorders>
                </w:tcPr>
                <w:p w:rsidR="0027578B" w:rsidRPr="00100282" w:rsidRDefault="00DC5CFA" w:rsidP="0098749D">
                  <w:pPr>
                    <w:spacing w:before="40" w:after="40"/>
                    <w:jc w:val="center"/>
                    <w:rPr>
                      <w:rFonts w:cs="Arial"/>
                      <w:sz w:val="18"/>
                      <w:szCs w:val="18"/>
                    </w:rPr>
                  </w:pPr>
                  <w:r w:rsidRPr="00100282">
                    <w:rPr>
                      <w:rFonts w:cs="Arial"/>
                      <w:sz w:val="18"/>
                      <w:szCs w:val="18"/>
                    </w:rPr>
                    <w:t>6</w:t>
                  </w:r>
                </w:p>
              </w:tc>
            </w:tr>
          </w:tbl>
          <w:p w:rsidR="0027578B" w:rsidRPr="00100282" w:rsidRDefault="0027578B" w:rsidP="0098749D">
            <w:pPr>
              <w:rPr>
                <w:rFonts w:cs="Arial"/>
                <w:sz w:val="18"/>
                <w:szCs w:val="18"/>
              </w:rPr>
            </w:pPr>
          </w:p>
        </w:tc>
        <w:tc>
          <w:tcPr>
            <w:tcW w:w="1556" w:type="dxa"/>
            <w:gridSpan w:val="2"/>
            <w:tcBorders>
              <w:left w:val="nil"/>
              <w:right w:val="nil"/>
            </w:tcBorders>
            <w:vAlign w:val="center"/>
          </w:tcPr>
          <w:p w:rsidR="0027578B" w:rsidRPr="00100282" w:rsidRDefault="0027578B" w:rsidP="0098749D">
            <w:pPr>
              <w:jc w:val="right"/>
              <w:rPr>
                <w:rFonts w:cs="Arial"/>
                <w:sz w:val="18"/>
                <w:szCs w:val="18"/>
              </w:rPr>
            </w:pPr>
            <w:r w:rsidRPr="00100282">
              <w:rPr>
                <w:rFonts w:cs="Arial"/>
                <w:sz w:val="18"/>
                <w:szCs w:val="18"/>
              </w:rPr>
              <w:t>Semester</w:t>
            </w:r>
          </w:p>
        </w:tc>
        <w:tc>
          <w:tcPr>
            <w:tcW w:w="2584" w:type="dxa"/>
            <w:gridSpan w:val="3"/>
            <w:tcBorders>
              <w:left w:val="nil"/>
            </w:tcBorders>
            <w:vAlign w:val="center"/>
          </w:tcPr>
          <w:p w:rsidR="0027578B" w:rsidRPr="00100282" w:rsidRDefault="00AF7D12" w:rsidP="00A03BF6">
            <w:pPr>
              <w:rPr>
                <w:rFonts w:cs="Arial"/>
                <w:sz w:val="18"/>
                <w:szCs w:val="18"/>
              </w:rPr>
            </w:pPr>
            <w:r w:rsidRPr="00100282">
              <w:rPr>
                <w:rFonts w:cs="Arial"/>
                <w:b/>
                <w:sz w:val="18"/>
                <w:szCs w:val="18"/>
              </w:rPr>
              <w:fldChar w:fldCharType="begin">
                <w:ffData>
                  <w:name w:val=""/>
                  <w:enabled/>
                  <w:calcOnExit w:val="0"/>
                  <w:checkBox>
                    <w:size w:val="18"/>
                    <w:default w:val="0"/>
                  </w:checkBox>
                </w:ffData>
              </w:fldChar>
            </w:r>
            <w:r w:rsidR="0027578B" w:rsidRPr="00100282">
              <w:rPr>
                <w:rFonts w:cs="Arial"/>
                <w:b/>
                <w:sz w:val="18"/>
                <w:szCs w:val="18"/>
              </w:rPr>
              <w:instrText xml:space="preserve"> FORMCHECKBOX </w:instrText>
            </w:r>
            <w:r w:rsidR="00F52B63">
              <w:rPr>
                <w:rFonts w:cs="Arial"/>
                <w:b/>
                <w:sz w:val="18"/>
                <w:szCs w:val="18"/>
              </w:rPr>
            </w:r>
            <w:r w:rsidR="00F52B63">
              <w:rPr>
                <w:rFonts w:cs="Arial"/>
                <w:b/>
                <w:sz w:val="18"/>
                <w:szCs w:val="18"/>
              </w:rPr>
              <w:fldChar w:fldCharType="separate"/>
            </w:r>
            <w:r w:rsidRPr="00100282">
              <w:rPr>
                <w:rFonts w:cs="Arial"/>
                <w:b/>
                <w:sz w:val="18"/>
                <w:szCs w:val="18"/>
              </w:rPr>
              <w:fldChar w:fldCharType="end"/>
            </w:r>
            <w:r w:rsidR="0027578B" w:rsidRPr="00100282">
              <w:rPr>
                <w:rFonts w:cs="Arial"/>
                <w:b/>
                <w:sz w:val="18"/>
                <w:szCs w:val="18"/>
              </w:rPr>
              <w:t xml:space="preserve"> Fall</w:t>
            </w:r>
            <w:r w:rsidR="0027578B" w:rsidRPr="00100282">
              <w:rPr>
                <w:rFonts w:cs="Arial"/>
                <w:sz w:val="18"/>
                <w:szCs w:val="18"/>
              </w:rPr>
              <w:t xml:space="preserve">         </w:t>
            </w:r>
            <w:r w:rsidR="00A03BF6">
              <w:rPr>
                <w:rFonts w:cs="Arial"/>
                <w:sz w:val="18"/>
                <w:szCs w:val="18"/>
              </w:rPr>
              <w:fldChar w:fldCharType="begin">
                <w:ffData>
                  <w:name w:val=""/>
                  <w:enabled/>
                  <w:calcOnExit w:val="0"/>
                  <w:checkBox>
                    <w:size w:val="18"/>
                    <w:default w:val="1"/>
                  </w:checkBox>
                </w:ffData>
              </w:fldChar>
            </w:r>
            <w:r w:rsidR="00A03BF6">
              <w:rPr>
                <w:rFonts w:cs="Arial"/>
                <w:sz w:val="18"/>
                <w:szCs w:val="18"/>
              </w:rPr>
              <w:instrText xml:space="preserve"> FORMCHECKBOX </w:instrText>
            </w:r>
            <w:r w:rsidR="00F52B63">
              <w:rPr>
                <w:rFonts w:cs="Arial"/>
                <w:sz w:val="18"/>
                <w:szCs w:val="18"/>
              </w:rPr>
            </w:r>
            <w:r w:rsidR="00F52B63">
              <w:rPr>
                <w:rFonts w:cs="Arial"/>
                <w:sz w:val="18"/>
                <w:szCs w:val="18"/>
              </w:rPr>
              <w:fldChar w:fldCharType="separate"/>
            </w:r>
            <w:r w:rsidR="00A03BF6">
              <w:rPr>
                <w:rFonts w:cs="Arial"/>
                <w:sz w:val="18"/>
                <w:szCs w:val="18"/>
              </w:rPr>
              <w:fldChar w:fldCharType="end"/>
            </w:r>
            <w:r w:rsidR="0027578B" w:rsidRPr="00100282">
              <w:rPr>
                <w:rFonts w:cs="Arial"/>
                <w:sz w:val="18"/>
                <w:szCs w:val="18"/>
              </w:rPr>
              <w:t xml:space="preserve"> Spring</w:t>
            </w:r>
          </w:p>
        </w:tc>
      </w:tr>
      <w:tr w:rsidR="0027578B" w:rsidRPr="00100282" w:rsidTr="00100282">
        <w:trPr>
          <w:trHeight w:val="576"/>
        </w:trPr>
        <w:tc>
          <w:tcPr>
            <w:tcW w:w="25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Maximum </w:t>
            </w:r>
            <w:r w:rsidRPr="00100282">
              <w:rPr>
                <w:rFonts w:cs="Arial"/>
                <w:b/>
                <w:sz w:val="18"/>
                <w:szCs w:val="18"/>
              </w:rPr>
              <w:t>Class Size</w:t>
            </w:r>
            <w:r w:rsidRPr="0010028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r w:rsidRPr="00100282">
                    <w:rPr>
                      <w:rFonts w:cs="Arial"/>
                      <w:sz w:val="18"/>
                      <w:szCs w:val="18"/>
                    </w:rPr>
                    <w:t>30</w:t>
                  </w:r>
                </w:p>
              </w:tc>
            </w:tr>
          </w:tbl>
          <w:p w:rsidR="0027578B" w:rsidRPr="00100282" w:rsidRDefault="0027578B" w:rsidP="0098749D">
            <w:pPr>
              <w:rPr>
                <w:rFonts w:cs="Arial"/>
                <w:sz w:val="18"/>
                <w:szCs w:val="18"/>
              </w:rPr>
            </w:pPr>
          </w:p>
        </w:tc>
        <w:tc>
          <w:tcPr>
            <w:tcW w:w="311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Student </w:t>
            </w:r>
            <w:r w:rsidRPr="00100282">
              <w:rPr>
                <w:rFonts w:cs="Arial"/>
                <w:b/>
                <w:sz w:val="18"/>
                <w:szCs w:val="18"/>
              </w:rPr>
              <w:t xml:space="preserve">Quota </w:t>
            </w:r>
            <w:r w:rsidRPr="0010028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p>
              </w:tc>
            </w:tr>
          </w:tbl>
          <w:p w:rsidR="0027578B" w:rsidRPr="00100282" w:rsidRDefault="0027578B" w:rsidP="0098749D">
            <w:pPr>
              <w:rPr>
                <w:rFonts w:cs="Arial"/>
                <w:sz w:val="18"/>
                <w:szCs w:val="18"/>
              </w:rP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7578B" w:rsidRPr="00100282" w:rsidRDefault="0027578B" w:rsidP="0098749D">
            <w:pPr>
              <w:rPr>
                <w:rFonts w:cs="Arial"/>
                <w:sz w:val="18"/>
                <w:szCs w:val="18"/>
              </w:rPr>
            </w:pPr>
            <w:r w:rsidRPr="00100282">
              <w:rPr>
                <w:rFonts w:cs="Arial"/>
                <w:sz w:val="18"/>
                <w:szCs w:val="18"/>
              </w:rPr>
              <w:t xml:space="preserve">Approximate </w:t>
            </w:r>
            <w:r w:rsidRPr="00100282">
              <w:rPr>
                <w:rFonts w:cs="Arial"/>
                <w:b/>
                <w:sz w:val="18"/>
                <w:szCs w:val="18"/>
              </w:rPr>
              <w:t>Number of Students</w:t>
            </w:r>
            <w:r w:rsidRPr="00100282">
              <w:rPr>
                <w:rFonts w:cs="Arial"/>
                <w:sz w:val="18"/>
                <w:szCs w:val="18"/>
              </w:rPr>
              <w:t xml:space="preserve"> Expected to Take the Course</w:t>
            </w:r>
          </w:p>
        </w:tc>
        <w:tc>
          <w:tcPr>
            <w:tcW w:w="509" w:type="dxa"/>
            <w:tcBorders>
              <w:left w:val="single" w:sz="4" w:space="0" w:color="auto"/>
            </w:tcBorders>
            <w:vAlign w:val="center"/>
          </w:tcPr>
          <w:tbl>
            <w:tblPr>
              <w:tblW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5"/>
            </w:tblGrid>
            <w:tr w:rsidR="0027578B" w:rsidRPr="00100282" w:rsidTr="00100282">
              <w:trPr>
                <w:trHeight w:val="317"/>
              </w:trPr>
              <w:tc>
                <w:tcPr>
                  <w:tcW w:w="285" w:type="dxa"/>
                  <w:tcBorders>
                    <w:top w:val="single" w:sz="4" w:space="0" w:color="000000"/>
                    <w:left w:val="single" w:sz="4" w:space="0" w:color="000000"/>
                    <w:bottom w:val="single" w:sz="4" w:space="0" w:color="000000"/>
                    <w:right w:val="single" w:sz="4" w:space="0" w:color="000000"/>
                  </w:tcBorders>
                  <w:vAlign w:val="center"/>
                </w:tcPr>
                <w:p w:rsidR="0027578B" w:rsidRPr="00100282" w:rsidRDefault="0027578B" w:rsidP="0098749D">
                  <w:pPr>
                    <w:spacing w:before="40" w:after="40"/>
                    <w:jc w:val="center"/>
                    <w:rPr>
                      <w:rFonts w:cs="Arial"/>
                      <w:sz w:val="18"/>
                      <w:szCs w:val="18"/>
                    </w:rPr>
                  </w:pPr>
                  <w:r w:rsidRPr="00100282">
                    <w:rPr>
                      <w:rFonts w:cs="Arial"/>
                      <w:sz w:val="18"/>
                      <w:szCs w:val="18"/>
                    </w:rPr>
                    <w:t>15</w:t>
                  </w:r>
                </w:p>
              </w:tc>
            </w:tr>
          </w:tbl>
          <w:p w:rsidR="0027578B" w:rsidRPr="00100282" w:rsidRDefault="0027578B" w:rsidP="0098749D">
            <w:pPr>
              <w:rPr>
                <w:rFonts w:cs="Arial"/>
                <w:sz w:val="18"/>
                <w:szCs w:val="18"/>
              </w:rPr>
            </w:pPr>
          </w:p>
        </w:tc>
      </w:tr>
      <w:tr w:rsidR="0027578B" w:rsidRPr="00100282" w:rsidTr="00100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4"/>
        </w:trPr>
        <w:tc>
          <w:tcPr>
            <w:tcW w:w="10363" w:type="dxa"/>
            <w:gridSpan w:val="12"/>
            <w:shd w:val="pct15" w:color="000000" w:fill="FFFFFF"/>
            <w:vAlign w:val="center"/>
          </w:tcPr>
          <w:p w:rsidR="0027578B" w:rsidRPr="00100282" w:rsidRDefault="0027578B" w:rsidP="0098749D">
            <w:pPr>
              <w:rPr>
                <w:rFonts w:cs="Arial"/>
                <w:sz w:val="18"/>
                <w:szCs w:val="18"/>
              </w:rPr>
            </w:pPr>
            <w:r w:rsidRPr="00100282">
              <w:rPr>
                <w:rFonts w:cs="Arial"/>
                <w:b/>
                <w:sz w:val="18"/>
                <w:szCs w:val="18"/>
              </w:rPr>
              <w:t>Justification for the proposal</w:t>
            </w:r>
          </w:p>
          <w:p w:rsidR="0027578B" w:rsidRPr="00100282" w:rsidRDefault="0027578B" w:rsidP="0098749D">
            <w:pPr>
              <w:rPr>
                <w:rFonts w:cs="Arial"/>
                <w:i/>
                <w:sz w:val="18"/>
                <w:szCs w:val="18"/>
              </w:rPr>
            </w:pPr>
            <w:r w:rsidRPr="00100282">
              <w:rPr>
                <w:rFonts w:cs="Arial"/>
                <w:i/>
                <w:sz w:val="18"/>
                <w:szCs w:val="18"/>
              </w:rPr>
              <w:t>Maximum 80 words</w:t>
            </w:r>
          </w:p>
        </w:tc>
      </w:tr>
      <w:tr w:rsidR="0027578B" w:rsidRPr="00100282" w:rsidTr="00100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63" w:type="dxa"/>
            <w:gridSpan w:val="12"/>
          </w:tcPr>
          <w:p w:rsidR="0027578B" w:rsidRPr="00100282" w:rsidRDefault="0027578B" w:rsidP="00AC3091">
            <w:pPr>
              <w:rPr>
                <w:rFonts w:cs="Arial"/>
                <w:sz w:val="18"/>
                <w:szCs w:val="18"/>
              </w:rPr>
            </w:pPr>
          </w:p>
          <w:p w:rsidR="0027578B" w:rsidRPr="00100282" w:rsidRDefault="0009470A" w:rsidP="00100282">
            <w:pPr>
              <w:rPr>
                <w:rFonts w:cs="Arial"/>
                <w:sz w:val="18"/>
                <w:szCs w:val="18"/>
              </w:rPr>
            </w:pPr>
            <w:r>
              <w:rPr>
                <w:rFonts w:cs="Arial"/>
                <w:sz w:val="18"/>
                <w:szCs w:val="18"/>
              </w:rPr>
              <w:t>An essential period course, this course help the students to gain an awareness of the 19</w:t>
            </w:r>
            <w:r w:rsidRPr="0009470A">
              <w:rPr>
                <w:rFonts w:cs="Arial"/>
                <w:sz w:val="18"/>
                <w:szCs w:val="18"/>
                <w:vertAlign w:val="superscript"/>
              </w:rPr>
              <w:t>th</w:t>
            </w:r>
            <w:r>
              <w:rPr>
                <w:rFonts w:cs="Arial"/>
                <w:sz w:val="18"/>
                <w:szCs w:val="18"/>
              </w:rPr>
              <w:t xml:space="preserve"> century from a both literary and cultural perspective.</w:t>
            </w:r>
          </w:p>
        </w:tc>
      </w:tr>
    </w:tbl>
    <w:p w:rsidR="0027578B" w:rsidRPr="00100282" w:rsidRDefault="0027578B" w:rsidP="00BF461A">
      <w:pPr>
        <w:rPr>
          <w:rFonts w:cs="Arial"/>
          <w:b/>
          <w:sz w:val="18"/>
          <w:szCs w:val="18"/>
        </w:rPr>
      </w:pPr>
    </w:p>
    <w:p w:rsidR="0027578B" w:rsidRPr="00100282" w:rsidRDefault="0027578B" w:rsidP="00BF461A">
      <w:pPr>
        <w:rPr>
          <w:rFonts w:cs="Arial"/>
          <w:b/>
          <w:sz w:val="18"/>
          <w:szCs w:val="18"/>
        </w:rPr>
      </w:pPr>
      <w:r w:rsidRPr="00100282">
        <w:rPr>
          <w:rFonts w:cs="Arial"/>
          <w:b/>
          <w:sz w:val="18"/>
          <w:szCs w:val="18"/>
        </w:rPr>
        <w:t>Part IV Approval</w:t>
      </w:r>
    </w:p>
    <w:p w:rsidR="0027578B" w:rsidRPr="00100282" w:rsidRDefault="0027578B">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4507"/>
        <w:gridCol w:w="2552"/>
        <w:gridCol w:w="2126"/>
      </w:tblGrid>
      <w:tr w:rsidR="0027578B" w:rsidRPr="00100282" w:rsidTr="00A03BF6">
        <w:trPr>
          <w:cantSplit/>
          <w:trHeight w:val="341"/>
        </w:trPr>
        <w:tc>
          <w:tcPr>
            <w:tcW w:w="1163" w:type="dxa"/>
            <w:vMerge w:val="restart"/>
            <w:shd w:val="pct15" w:color="000000" w:fill="FFFFFF"/>
            <w:vAlign w:val="center"/>
          </w:tcPr>
          <w:p w:rsidR="0027578B" w:rsidRPr="00100282" w:rsidRDefault="0027578B">
            <w:pPr>
              <w:rPr>
                <w:rFonts w:cs="Arial"/>
                <w:b/>
                <w:sz w:val="18"/>
                <w:szCs w:val="18"/>
              </w:rPr>
            </w:pPr>
            <w:r w:rsidRPr="00100282">
              <w:rPr>
                <w:rFonts w:cs="Arial"/>
                <w:b/>
                <w:sz w:val="18"/>
                <w:szCs w:val="18"/>
              </w:rPr>
              <w:t>Proposed by</w:t>
            </w:r>
          </w:p>
        </w:tc>
        <w:tc>
          <w:tcPr>
            <w:tcW w:w="4507"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Faculty Member</w:t>
            </w:r>
          </w:p>
          <w:p w:rsidR="0027578B" w:rsidRPr="00100282" w:rsidRDefault="0027578B">
            <w:pPr>
              <w:jc w:val="center"/>
              <w:rPr>
                <w:rFonts w:cs="Arial"/>
                <w:sz w:val="18"/>
                <w:szCs w:val="18"/>
              </w:rPr>
            </w:pPr>
            <w:r w:rsidRPr="00100282">
              <w:rPr>
                <w:rFonts w:cs="Arial"/>
                <w:i/>
                <w:sz w:val="18"/>
                <w:szCs w:val="18"/>
              </w:rPr>
              <w:t>Give the Academic Title first.</w:t>
            </w:r>
          </w:p>
        </w:tc>
        <w:tc>
          <w:tcPr>
            <w:tcW w:w="2552" w:type="dxa"/>
            <w:shd w:val="pct15" w:color="000000" w:fill="FFFFFF"/>
            <w:vAlign w:val="center"/>
          </w:tcPr>
          <w:p w:rsidR="0027578B" w:rsidRPr="00100282" w:rsidRDefault="0027578B">
            <w:pPr>
              <w:jc w:val="center"/>
              <w:rPr>
                <w:rFonts w:cs="Arial"/>
                <w:sz w:val="18"/>
                <w:szCs w:val="18"/>
              </w:rPr>
            </w:pPr>
            <w:r w:rsidRPr="00100282">
              <w:rPr>
                <w:rFonts w:cs="Arial"/>
                <w:sz w:val="18"/>
                <w:szCs w:val="18"/>
              </w:rPr>
              <w:t>Signature</w:t>
            </w:r>
          </w:p>
        </w:tc>
        <w:tc>
          <w:tcPr>
            <w:tcW w:w="2126" w:type="dxa"/>
            <w:shd w:val="pct15" w:color="000000" w:fill="FFFFFF"/>
            <w:vAlign w:val="center"/>
          </w:tcPr>
          <w:p w:rsidR="0027578B" w:rsidRPr="00100282" w:rsidRDefault="0027578B" w:rsidP="008304B5">
            <w:pPr>
              <w:jc w:val="center"/>
              <w:rPr>
                <w:rFonts w:cs="Arial"/>
                <w:sz w:val="18"/>
                <w:szCs w:val="18"/>
              </w:rPr>
            </w:pPr>
            <w:r w:rsidRPr="00100282">
              <w:rPr>
                <w:rFonts w:cs="Arial"/>
                <w:sz w:val="18"/>
                <w:szCs w:val="18"/>
              </w:rPr>
              <w:t>Date</w:t>
            </w:r>
          </w:p>
        </w:tc>
      </w:tr>
      <w:tr w:rsidR="00D26062" w:rsidRPr="00100282" w:rsidTr="00A03BF6">
        <w:trPr>
          <w:cantSplit/>
          <w:trHeight w:val="454"/>
        </w:trPr>
        <w:tc>
          <w:tcPr>
            <w:tcW w:w="1163" w:type="dxa"/>
            <w:vMerge/>
            <w:vAlign w:val="center"/>
          </w:tcPr>
          <w:p w:rsidR="00D26062" w:rsidRPr="00100282" w:rsidRDefault="00D26062">
            <w:pPr>
              <w:rPr>
                <w:rFonts w:cs="Arial"/>
                <w:sz w:val="18"/>
                <w:szCs w:val="18"/>
              </w:rPr>
            </w:pPr>
          </w:p>
        </w:tc>
        <w:tc>
          <w:tcPr>
            <w:tcW w:w="4507" w:type="dxa"/>
            <w:vAlign w:val="center"/>
          </w:tcPr>
          <w:p w:rsidR="00D26062" w:rsidRPr="00100282" w:rsidRDefault="00A03BF6" w:rsidP="00824877">
            <w:pPr>
              <w:rPr>
                <w:rFonts w:cs="Arial"/>
                <w:sz w:val="18"/>
                <w:szCs w:val="18"/>
              </w:rPr>
            </w:pPr>
            <w:r>
              <w:rPr>
                <w:rFonts w:cs="Arial"/>
                <w:sz w:val="18"/>
                <w:szCs w:val="18"/>
              </w:rPr>
              <w:t xml:space="preserve">Assist. Prof. </w:t>
            </w:r>
            <w:r w:rsidR="0009470A">
              <w:rPr>
                <w:rFonts w:cs="Arial"/>
                <w:sz w:val="18"/>
                <w:szCs w:val="18"/>
              </w:rPr>
              <w:t>Berkem Sağlam</w:t>
            </w:r>
          </w:p>
        </w:tc>
        <w:tc>
          <w:tcPr>
            <w:tcW w:w="2552" w:type="dxa"/>
            <w:vAlign w:val="center"/>
          </w:tcPr>
          <w:p w:rsidR="00D26062" w:rsidRPr="00100282" w:rsidRDefault="00D26062">
            <w:pPr>
              <w:rPr>
                <w:rFonts w:cs="Arial"/>
                <w:sz w:val="18"/>
                <w:szCs w:val="18"/>
              </w:rPr>
            </w:pPr>
          </w:p>
        </w:tc>
        <w:tc>
          <w:tcPr>
            <w:tcW w:w="2126" w:type="dxa"/>
            <w:vAlign w:val="center"/>
          </w:tcPr>
          <w:p w:rsidR="00D26062" w:rsidRPr="00100282" w:rsidRDefault="0009470A" w:rsidP="00144FCC">
            <w:pPr>
              <w:rPr>
                <w:rFonts w:cs="Arial"/>
                <w:sz w:val="18"/>
                <w:szCs w:val="18"/>
              </w:rPr>
            </w:pPr>
            <w:r>
              <w:rPr>
                <w:rFonts w:cs="Arial"/>
                <w:sz w:val="18"/>
                <w:szCs w:val="18"/>
              </w:rPr>
              <w:t>18.03.2019</w:t>
            </w:r>
          </w:p>
        </w:tc>
      </w:tr>
      <w:tr w:rsidR="00D26062" w:rsidRPr="00100282" w:rsidTr="00A03BF6">
        <w:trPr>
          <w:cantSplit/>
          <w:trHeight w:val="454"/>
        </w:trPr>
        <w:tc>
          <w:tcPr>
            <w:tcW w:w="1163" w:type="dxa"/>
            <w:vMerge/>
            <w:vAlign w:val="center"/>
          </w:tcPr>
          <w:p w:rsidR="00D26062" w:rsidRPr="00100282" w:rsidRDefault="00D26062">
            <w:pPr>
              <w:rPr>
                <w:rFonts w:cs="Arial"/>
                <w:sz w:val="18"/>
                <w:szCs w:val="18"/>
              </w:rPr>
            </w:pPr>
          </w:p>
        </w:tc>
        <w:tc>
          <w:tcPr>
            <w:tcW w:w="4507" w:type="dxa"/>
            <w:vAlign w:val="center"/>
          </w:tcPr>
          <w:p w:rsidR="00D26062" w:rsidRPr="00100282" w:rsidRDefault="00D26062">
            <w:pPr>
              <w:rPr>
                <w:rFonts w:cs="Arial"/>
                <w:sz w:val="18"/>
                <w:szCs w:val="18"/>
              </w:rPr>
            </w:pPr>
          </w:p>
        </w:tc>
        <w:tc>
          <w:tcPr>
            <w:tcW w:w="2552" w:type="dxa"/>
            <w:vAlign w:val="center"/>
          </w:tcPr>
          <w:p w:rsidR="00D26062" w:rsidRPr="00100282" w:rsidRDefault="00D26062">
            <w:pPr>
              <w:rPr>
                <w:rFonts w:cs="Arial"/>
                <w:sz w:val="18"/>
                <w:szCs w:val="18"/>
              </w:rPr>
            </w:pPr>
          </w:p>
        </w:tc>
        <w:tc>
          <w:tcPr>
            <w:tcW w:w="2126" w:type="dxa"/>
            <w:vAlign w:val="center"/>
          </w:tcPr>
          <w:p w:rsidR="00D26062" w:rsidRPr="00100282" w:rsidRDefault="00D26062" w:rsidP="00144FCC">
            <w:pPr>
              <w:rPr>
                <w:rFonts w:cs="Arial"/>
                <w:sz w:val="18"/>
                <w:szCs w:val="18"/>
              </w:rPr>
            </w:pPr>
          </w:p>
        </w:tc>
      </w:tr>
    </w:tbl>
    <w:p w:rsidR="0027578B" w:rsidRPr="00100282" w:rsidRDefault="0027578B">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Departmental Board sitting date</w:t>
            </w:r>
          </w:p>
        </w:tc>
        <w:tc>
          <w:tcPr>
            <w:tcW w:w="3235" w:type="dxa"/>
            <w:vAlign w:val="center"/>
          </w:tcPr>
          <w:p w:rsidR="0027578B" w:rsidRPr="00100282" w:rsidRDefault="0027578B">
            <w:pPr>
              <w:rPr>
                <w:rFonts w:cs="Arial"/>
                <w:sz w:val="18"/>
                <w:szCs w:val="18"/>
              </w:rPr>
            </w:pPr>
          </w:p>
        </w:tc>
        <w:tc>
          <w:tcPr>
            <w:tcW w:w="99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Sitting number</w:t>
            </w:r>
          </w:p>
        </w:tc>
        <w:tc>
          <w:tcPr>
            <w:tcW w:w="1890" w:type="dxa"/>
            <w:vAlign w:val="center"/>
          </w:tcPr>
          <w:p w:rsidR="0027578B" w:rsidRPr="00100282" w:rsidRDefault="0027578B">
            <w:pPr>
              <w:rPr>
                <w:rFonts w:cs="Arial"/>
                <w:sz w:val="18"/>
                <w:szCs w:val="18"/>
              </w:rPr>
            </w:pPr>
          </w:p>
        </w:tc>
        <w:tc>
          <w:tcPr>
            <w:tcW w:w="90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Motion number</w:t>
            </w:r>
          </w:p>
        </w:tc>
        <w:tc>
          <w:tcPr>
            <w:tcW w:w="1348" w:type="dxa"/>
            <w:vAlign w:val="center"/>
          </w:tcPr>
          <w:p w:rsidR="0027578B" w:rsidRPr="00100282" w:rsidRDefault="0027578B">
            <w:pPr>
              <w:rPr>
                <w:rFonts w:cs="Arial"/>
                <w:sz w:val="18"/>
                <w:szCs w:val="18"/>
              </w:rPr>
            </w:pPr>
          </w:p>
        </w:tc>
      </w:tr>
      <w:tr w:rsidR="00D26062" w:rsidRPr="00100282" w:rsidTr="005F3E80">
        <w:trPr>
          <w:cantSplit/>
          <w:trHeight w:val="530"/>
        </w:trPr>
        <w:tc>
          <w:tcPr>
            <w:tcW w:w="1985" w:type="dxa"/>
            <w:shd w:val="pct15" w:color="000000" w:fill="FFFFFF"/>
            <w:vAlign w:val="center"/>
          </w:tcPr>
          <w:p w:rsidR="00D26062" w:rsidRPr="00100282" w:rsidRDefault="00D26062">
            <w:pPr>
              <w:rPr>
                <w:rFonts w:cs="Arial"/>
                <w:sz w:val="18"/>
                <w:szCs w:val="18"/>
              </w:rPr>
            </w:pPr>
            <w:r w:rsidRPr="00100282">
              <w:rPr>
                <w:rFonts w:cs="Arial"/>
                <w:sz w:val="18"/>
                <w:szCs w:val="18"/>
              </w:rPr>
              <w:t>Department Chair</w:t>
            </w:r>
          </w:p>
          <w:p w:rsidR="00D26062" w:rsidRPr="00100282" w:rsidRDefault="00D26062">
            <w:pPr>
              <w:rPr>
                <w:rFonts w:cs="Arial"/>
                <w:sz w:val="18"/>
                <w:szCs w:val="18"/>
              </w:rPr>
            </w:pPr>
          </w:p>
        </w:tc>
        <w:tc>
          <w:tcPr>
            <w:tcW w:w="3235" w:type="dxa"/>
            <w:vAlign w:val="center"/>
          </w:tcPr>
          <w:p w:rsidR="00D26062" w:rsidRPr="00100282" w:rsidRDefault="00D26062" w:rsidP="00824877">
            <w:pPr>
              <w:rPr>
                <w:rFonts w:cs="Arial"/>
                <w:sz w:val="18"/>
                <w:szCs w:val="18"/>
              </w:rPr>
            </w:pPr>
            <w:r>
              <w:rPr>
                <w:rFonts w:cs="Arial"/>
                <w:sz w:val="18"/>
                <w:szCs w:val="18"/>
              </w:rPr>
              <w:t>Prof. Dr. Özlem Uzundemir</w:t>
            </w:r>
          </w:p>
        </w:tc>
        <w:tc>
          <w:tcPr>
            <w:tcW w:w="990" w:type="dxa"/>
            <w:shd w:val="pct15" w:color="000000" w:fill="FFFFFF"/>
            <w:vAlign w:val="center"/>
          </w:tcPr>
          <w:p w:rsidR="00D26062" w:rsidRPr="00100282" w:rsidRDefault="00D26062">
            <w:pPr>
              <w:rPr>
                <w:rFonts w:cs="Arial"/>
                <w:sz w:val="18"/>
                <w:szCs w:val="18"/>
              </w:rPr>
            </w:pPr>
            <w:r w:rsidRPr="00100282">
              <w:rPr>
                <w:rFonts w:cs="Arial"/>
                <w:sz w:val="18"/>
                <w:szCs w:val="18"/>
              </w:rPr>
              <w:t>Signature</w:t>
            </w:r>
          </w:p>
        </w:tc>
        <w:tc>
          <w:tcPr>
            <w:tcW w:w="1890" w:type="dxa"/>
            <w:vAlign w:val="center"/>
          </w:tcPr>
          <w:p w:rsidR="00D26062" w:rsidRPr="00100282" w:rsidRDefault="00D26062">
            <w:pPr>
              <w:rPr>
                <w:rFonts w:cs="Arial"/>
                <w:sz w:val="18"/>
                <w:szCs w:val="18"/>
              </w:rPr>
            </w:pPr>
          </w:p>
        </w:tc>
        <w:tc>
          <w:tcPr>
            <w:tcW w:w="900" w:type="dxa"/>
            <w:shd w:val="pct15" w:color="000000" w:fill="FFFFFF"/>
            <w:vAlign w:val="center"/>
          </w:tcPr>
          <w:p w:rsidR="00D26062" w:rsidRPr="00100282" w:rsidRDefault="00D26062">
            <w:pPr>
              <w:rPr>
                <w:rFonts w:cs="Arial"/>
                <w:sz w:val="18"/>
                <w:szCs w:val="18"/>
              </w:rPr>
            </w:pPr>
            <w:r w:rsidRPr="00100282">
              <w:rPr>
                <w:rFonts w:cs="Arial"/>
                <w:sz w:val="18"/>
                <w:szCs w:val="18"/>
              </w:rPr>
              <w:t>Date</w:t>
            </w:r>
          </w:p>
        </w:tc>
        <w:tc>
          <w:tcPr>
            <w:tcW w:w="1348" w:type="dxa"/>
            <w:vAlign w:val="center"/>
          </w:tcPr>
          <w:p w:rsidR="00D26062" w:rsidRPr="00100282" w:rsidRDefault="00791D79">
            <w:pPr>
              <w:rPr>
                <w:rFonts w:cs="Arial"/>
                <w:sz w:val="18"/>
                <w:szCs w:val="18"/>
              </w:rPr>
            </w:pPr>
            <w:r>
              <w:rPr>
                <w:rFonts w:cs="Arial"/>
                <w:sz w:val="18"/>
                <w:szCs w:val="18"/>
              </w:rPr>
              <w:t>20.06</w:t>
            </w:r>
            <w:r w:rsidR="00A03BF6">
              <w:rPr>
                <w:rFonts w:cs="Arial"/>
                <w:sz w:val="18"/>
                <w:szCs w:val="18"/>
              </w:rPr>
              <w:t>.2019</w:t>
            </w:r>
          </w:p>
        </w:tc>
      </w:tr>
    </w:tbl>
    <w:p w:rsidR="0027578B" w:rsidRPr="00100282" w:rsidRDefault="0027578B"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4036B7">
            <w:pPr>
              <w:rPr>
                <w:rFonts w:cs="Arial"/>
                <w:sz w:val="18"/>
                <w:szCs w:val="18"/>
              </w:rPr>
            </w:pPr>
            <w:r w:rsidRPr="00100282">
              <w:rPr>
                <w:rFonts w:cs="Arial"/>
                <w:sz w:val="18"/>
                <w:szCs w:val="18"/>
              </w:rPr>
              <w:t>Faculty Academic Board sitting date</w:t>
            </w:r>
          </w:p>
        </w:tc>
        <w:tc>
          <w:tcPr>
            <w:tcW w:w="3235" w:type="dxa"/>
            <w:vAlign w:val="center"/>
          </w:tcPr>
          <w:p w:rsidR="0027578B" w:rsidRPr="00100282" w:rsidRDefault="0027578B" w:rsidP="00443AB5">
            <w:pPr>
              <w:rPr>
                <w:rFonts w:cs="Arial"/>
                <w:sz w:val="18"/>
                <w:szCs w:val="18"/>
              </w:rPr>
            </w:pPr>
          </w:p>
        </w:tc>
        <w:tc>
          <w:tcPr>
            <w:tcW w:w="99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Sitting number</w:t>
            </w:r>
          </w:p>
        </w:tc>
        <w:tc>
          <w:tcPr>
            <w:tcW w:w="1890" w:type="dxa"/>
            <w:vAlign w:val="center"/>
          </w:tcPr>
          <w:p w:rsidR="0027578B" w:rsidRPr="00100282" w:rsidRDefault="0027578B" w:rsidP="00443AB5">
            <w:pPr>
              <w:rPr>
                <w:rFonts w:cs="Arial"/>
                <w:sz w:val="18"/>
                <w:szCs w:val="18"/>
              </w:rPr>
            </w:pPr>
          </w:p>
        </w:tc>
        <w:tc>
          <w:tcPr>
            <w:tcW w:w="900" w:type="dxa"/>
            <w:shd w:val="pct15" w:color="000000" w:fill="FFFFFF"/>
            <w:vAlign w:val="center"/>
          </w:tcPr>
          <w:p w:rsidR="0027578B" w:rsidRPr="00100282" w:rsidRDefault="0027578B" w:rsidP="001E2CC3">
            <w:pPr>
              <w:rPr>
                <w:rFonts w:cs="Arial"/>
                <w:sz w:val="18"/>
                <w:szCs w:val="18"/>
              </w:rPr>
            </w:pPr>
            <w:r w:rsidRPr="00100282">
              <w:rPr>
                <w:rFonts w:cs="Arial"/>
                <w:sz w:val="18"/>
                <w:szCs w:val="18"/>
              </w:rPr>
              <w:t>Motion number</w:t>
            </w:r>
          </w:p>
        </w:tc>
        <w:tc>
          <w:tcPr>
            <w:tcW w:w="1348" w:type="dxa"/>
            <w:vAlign w:val="center"/>
          </w:tcPr>
          <w:p w:rsidR="0027578B" w:rsidRPr="00100282" w:rsidRDefault="0027578B" w:rsidP="00443AB5">
            <w:pPr>
              <w:rPr>
                <w:rFonts w:cs="Arial"/>
                <w:sz w:val="18"/>
                <w:szCs w:val="18"/>
              </w:rPr>
            </w:pPr>
          </w:p>
        </w:tc>
      </w:tr>
      <w:tr w:rsidR="0027578B" w:rsidRPr="00100282" w:rsidTr="005F3E80">
        <w:trPr>
          <w:cantSplit/>
          <w:trHeight w:val="530"/>
        </w:trPr>
        <w:tc>
          <w:tcPr>
            <w:tcW w:w="1985"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Dean</w:t>
            </w:r>
          </w:p>
        </w:tc>
        <w:tc>
          <w:tcPr>
            <w:tcW w:w="3235" w:type="dxa"/>
            <w:vAlign w:val="center"/>
          </w:tcPr>
          <w:p w:rsidR="0027578B" w:rsidRPr="00100282" w:rsidRDefault="0027578B" w:rsidP="0009470A">
            <w:pPr>
              <w:rPr>
                <w:rFonts w:cs="Arial"/>
                <w:sz w:val="18"/>
                <w:szCs w:val="18"/>
              </w:rPr>
            </w:pPr>
            <w:r w:rsidRPr="00100282">
              <w:rPr>
                <w:rFonts w:cs="Arial"/>
                <w:sz w:val="18"/>
                <w:szCs w:val="18"/>
              </w:rPr>
              <w:t xml:space="preserve">Prof. Dr. </w:t>
            </w:r>
            <w:r w:rsidR="0009470A">
              <w:rPr>
                <w:rFonts w:cs="Arial"/>
                <w:sz w:val="18"/>
                <w:szCs w:val="18"/>
              </w:rPr>
              <w:t>Buket Akkoyunlu</w:t>
            </w:r>
          </w:p>
        </w:tc>
        <w:tc>
          <w:tcPr>
            <w:tcW w:w="990"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Signature</w:t>
            </w:r>
          </w:p>
        </w:tc>
        <w:tc>
          <w:tcPr>
            <w:tcW w:w="1890" w:type="dxa"/>
            <w:vAlign w:val="center"/>
          </w:tcPr>
          <w:p w:rsidR="0027578B" w:rsidRPr="00100282" w:rsidRDefault="0027578B" w:rsidP="00443AB5">
            <w:pPr>
              <w:rPr>
                <w:rFonts w:cs="Arial"/>
                <w:sz w:val="18"/>
                <w:szCs w:val="18"/>
              </w:rPr>
            </w:pPr>
          </w:p>
        </w:tc>
        <w:tc>
          <w:tcPr>
            <w:tcW w:w="900" w:type="dxa"/>
            <w:shd w:val="pct15" w:color="000000" w:fill="FFFFFF"/>
            <w:vAlign w:val="center"/>
          </w:tcPr>
          <w:p w:rsidR="0027578B" w:rsidRPr="00100282" w:rsidRDefault="0027578B" w:rsidP="00443AB5">
            <w:pPr>
              <w:rPr>
                <w:rFonts w:cs="Arial"/>
                <w:sz w:val="18"/>
                <w:szCs w:val="18"/>
              </w:rPr>
            </w:pPr>
            <w:r w:rsidRPr="00100282">
              <w:rPr>
                <w:rFonts w:cs="Arial"/>
                <w:sz w:val="18"/>
                <w:szCs w:val="18"/>
              </w:rPr>
              <w:t>Date</w:t>
            </w:r>
          </w:p>
        </w:tc>
        <w:tc>
          <w:tcPr>
            <w:tcW w:w="1348" w:type="dxa"/>
            <w:vAlign w:val="center"/>
          </w:tcPr>
          <w:p w:rsidR="0027578B" w:rsidRPr="00100282" w:rsidRDefault="00791D79" w:rsidP="00917949">
            <w:pPr>
              <w:rPr>
                <w:rFonts w:cs="Arial"/>
                <w:sz w:val="18"/>
                <w:szCs w:val="18"/>
              </w:rPr>
            </w:pPr>
            <w:r>
              <w:rPr>
                <w:rFonts w:cs="Arial"/>
                <w:sz w:val="18"/>
                <w:szCs w:val="18"/>
              </w:rPr>
              <w:t>21.06</w:t>
            </w:r>
            <w:r w:rsidR="00A03BF6">
              <w:rPr>
                <w:rFonts w:cs="Arial"/>
                <w:sz w:val="18"/>
                <w:szCs w:val="18"/>
              </w:rPr>
              <w:t>.2019</w:t>
            </w:r>
          </w:p>
        </w:tc>
      </w:tr>
    </w:tbl>
    <w:p w:rsidR="0027578B" w:rsidRPr="00100282" w:rsidRDefault="0027578B"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27578B" w:rsidRPr="00100282" w:rsidTr="005F3E80">
        <w:trPr>
          <w:cantSplit/>
          <w:trHeight w:val="530"/>
        </w:trPr>
        <w:tc>
          <w:tcPr>
            <w:tcW w:w="1985" w:type="dxa"/>
            <w:shd w:val="pct15" w:color="000000" w:fill="FFFFFF"/>
            <w:vAlign w:val="center"/>
          </w:tcPr>
          <w:p w:rsidR="0027578B" w:rsidRPr="00100282" w:rsidRDefault="0027578B" w:rsidP="00443AB5">
            <w:pPr>
              <w:rPr>
                <w:sz w:val="18"/>
                <w:szCs w:val="18"/>
              </w:rPr>
            </w:pPr>
            <w:r w:rsidRPr="00100282">
              <w:rPr>
                <w:sz w:val="18"/>
                <w:szCs w:val="18"/>
              </w:rPr>
              <w:t>Senate</w:t>
            </w:r>
          </w:p>
          <w:p w:rsidR="0027578B" w:rsidRPr="00100282" w:rsidRDefault="0027578B" w:rsidP="001E2CC3">
            <w:pPr>
              <w:rPr>
                <w:sz w:val="18"/>
                <w:szCs w:val="18"/>
              </w:rPr>
            </w:pPr>
            <w:r w:rsidRPr="00100282">
              <w:rPr>
                <w:sz w:val="18"/>
                <w:szCs w:val="18"/>
              </w:rPr>
              <w:t>sitting date</w:t>
            </w:r>
          </w:p>
        </w:tc>
        <w:tc>
          <w:tcPr>
            <w:tcW w:w="3235" w:type="dxa"/>
            <w:vAlign w:val="center"/>
          </w:tcPr>
          <w:p w:rsidR="0027578B" w:rsidRPr="00100282" w:rsidRDefault="0027578B" w:rsidP="00443AB5">
            <w:pPr>
              <w:rPr>
                <w:sz w:val="18"/>
                <w:szCs w:val="18"/>
              </w:rPr>
            </w:pPr>
          </w:p>
        </w:tc>
        <w:tc>
          <w:tcPr>
            <w:tcW w:w="990" w:type="dxa"/>
            <w:shd w:val="pct15" w:color="000000" w:fill="FFFFFF"/>
            <w:vAlign w:val="center"/>
          </w:tcPr>
          <w:p w:rsidR="0027578B" w:rsidRPr="00100282" w:rsidRDefault="0027578B" w:rsidP="001E2CC3">
            <w:pPr>
              <w:rPr>
                <w:sz w:val="18"/>
                <w:szCs w:val="18"/>
              </w:rPr>
            </w:pPr>
            <w:r w:rsidRPr="00100282">
              <w:rPr>
                <w:sz w:val="18"/>
                <w:szCs w:val="18"/>
              </w:rPr>
              <w:t>Sitting number</w:t>
            </w:r>
          </w:p>
        </w:tc>
        <w:tc>
          <w:tcPr>
            <w:tcW w:w="1890" w:type="dxa"/>
            <w:vAlign w:val="center"/>
          </w:tcPr>
          <w:p w:rsidR="0027578B" w:rsidRPr="00100282" w:rsidRDefault="0027578B" w:rsidP="00443AB5">
            <w:pPr>
              <w:rPr>
                <w:sz w:val="18"/>
                <w:szCs w:val="18"/>
              </w:rPr>
            </w:pPr>
          </w:p>
        </w:tc>
        <w:tc>
          <w:tcPr>
            <w:tcW w:w="900" w:type="dxa"/>
            <w:shd w:val="pct15" w:color="000000" w:fill="FFFFFF"/>
            <w:vAlign w:val="center"/>
          </w:tcPr>
          <w:p w:rsidR="0027578B" w:rsidRPr="00100282" w:rsidRDefault="0027578B" w:rsidP="001E2CC3">
            <w:pPr>
              <w:rPr>
                <w:sz w:val="18"/>
                <w:szCs w:val="18"/>
              </w:rPr>
            </w:pPr>
            <w:r w:rsidRPr="00100282">
              <w:rPr>
                <w:sz w:val="18"/>
                <w:szCs w:val="18"/>
              </w:rPr>
              <w:t>Motion number</w:t>
            </w:r>
          </w:p>
        </w:tc>
        <w:tc>
          <w:tcPr>
            <w:tcW w:w="1348" w:type="dxa"/>
            <w:vAlign w:val="center"/>
          </w:tcPr>
          <w:p w:rsidR="0027578B" w:rsidRPr="00100282" w:rsidRDefault="0027578B" w:rsidP="00443AB5">
            <w:pPr>
              <w:rPr>
                <w:sz w:val="18"/>
                <w:szCs w:val="18"/>
              </w:rPr>
            </w:pPr>
          </w:p>
        </w:tc>
      </w:tr>
    </w:tbl>
    <w:p w:rsidR="0027578B" w:rsidRPr="00100282" w:rsidRDefault="0027578B" w:rsidP="00A838C4">
      <w:pPr>
        <w:rPr>
          <w:sz w:val="18"/>
          <w:szCs w:val="18"/>
        </w:rPr>
      </w:pPr>
    </w:p>
    <w:sectPr w:rsidR="0027578B" w:rsidRPr="0010028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63" w:rsidRDefault="00F52B63">
      <w:r>
        <w:separator/>
      </w:r>
    </w:p>
  </w:endnote>
  <w:endnote w:type="continuationSeparator" w:id="0">
    <w:p w:rsidR="00F52B63" w:rsidRDefault="00F5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AB" w:rsidRPr="005D5058" w:rsidRDefault="000761AB">
    <w:pPr>
      <w:pStyle w:val="Footer"/>
    </w:pPr>
    <w:r>
      <w:rPr>
        <w:rFonts w:cs="Arial"/>
      </w:rPr>
      <w:t>©</w:t>
    </w:r>
    <w:r w:rsidRPr="005D5058">
      <w:t>Property of Çankaya University</w:t>
    </w:r>
    <w:r>
      <w:t xml:space="preserve">                                                                                                                                                                           </w:t>
    </w:r>
    <w:r w:rsidR="00AF7D12">
      <w:rPr>
        <w:rStyle w:val="PageNumber"/>
      </w:rPr>
      <w:fldChar w:fldCharType="begin"/>
    </w:r>
    <w:r>
      <w:rPr>
        <w:rStyle w:val="PageNumber"/>
      </w:rPr>
      <w:instrText xml:space="preserve"> PAGE </w:instrText>
    </w:r>
    <w:r w:rsidR="00AF7D12">
      <w:rPr>
        <w:rStyle w:val="PageNumber"/>
      </w:rPr>
      <w:fldChar w:fldCharType="separate"/>
    </w:r>
    <w:r w:rsidR="007B2900">
      <w:rPr>
        <w:rStyle w:val="PageNumber"/>
        <w:noProof/>
      </w:rPr>
      <w:t>5</w:t>
    </w:r>
    <w:r w:rsidR="00AF7D12">
      <w:rPr>
        <w:rStyle w:val="PageNumber"/>
      </w:rPr>
      <w:fldChar w:fldCharType="end"/>
    </w:r>
    <w:r>
      <w:rPr>
        <w:rStyle w:val="PageNumber"/>
      </w:rPr>
      <w:t>/</w:t>
    </w:r>
    <w:r w:rsidR="00AF7D12">
      <w:rPr>
        <w:rStyle w:val="PageNumber"/>
      </w:rPr>
      <w:fldChar w:fldCharType="begin"/>
    </w:r>
    <w:r>
      <w:rPr>
        <w:rStyle w:val="PageNumber"/>
      </w:rPr>
      <w:instrText xml:space="preserve"> NUMPAGES </w:instrText>
    </w:r>
    <w:r w:rsidR="00AF7D12">
      <w:rPr>
        <w:rStyle w:val="PageNumber"/>
      </w:rPr>
      <w:fldChar w:fldCharType="separate"/>
    </w:r>
    <w:r w:rsidR="007B2900">
      <w:rPr>
        <w:rStyle w:val="PageNumber"/>
        <w:noProof/>
      </w:rPr>
      <w:t>5</w:t>
    </w:r>
    <w:r w:rsidR="00AF7D1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63" w:rsidRDefault="00F52B63">
      <w:r>
        <w:separator/>
      </w:r>
    </w:p>
  </w:footnote>
  <w:footnote w:type="continuationSeparator" w:id="0">
    <w:p w:rsidR="00F52B63" w:rsidRDefault="00F52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AB" w:rsidRDefault="000761AB"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B500192"/>
    <w:multiLevelType w:val="hybridMultilevel"/>
    <w:tmpl w:val="FE104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2"/>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5"/>
  </w:num>
  <w:num w:numId="23">
    <w:abstractNumId w:val="9"/>
  </w:num>
  <w:num w:numId="24">
    <w:abstractNumId w:val="19"/>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9"/>
    <w:rsid w:val="000058DB"/>
    <w:rsid w:val="00006930"/>
    <w:rsid w:val="00006B29"/>
    <w:rsid w:val="000128D7"/>
    <w:rsid w:val="0003385D"/>
    <w:rsid w:val="00034EBC"/>
    <w:rsid w:val="0004038A"/>
    <w:rsid w:val="000416BC"/>
    <w:rsid w:val="00041A30"/>
    <w:rsid w:val="00043F5A"/>
    <w:rsid w:val="00070400"/>
    <w:rsid w:val="000707FA"/>
    <w:rsid w:val="00074463"/>
    <w:rsid w:val="000761AB"/>
    <w:rsid w:val="000804CF"/>
    <w:rsid w:val="00080A84"/>
    <w:rsid w:val="00090374"/>
    <w:rsid w:val="00093D4A"/>
    <w:rsid w:val="0009470A"/>
    <w:rsid w:val="000955CA"/>
    <w:rsid w:val="00096A75"/>
    <w:rsid w:val="000B0570"/>
    <w:rsid w:val="000B122B"/>
    <w:rsid w:val="000C0238"/>
    <w:rsid w:val="000C4B7C"/>
    <w:rsid w:val="000D04F9"/>
    <w:rsid w:val="000D2267"/>
    <w:rsid w:val="000D3B71"/>
    <w:rsid w:val="000D6922"/>
    <w:rsid w:val="000E3874"/>
    <w:rsid w:val="000E4F05"/>
    <w:rsid w:val="000F4FED"/>
    <w:rsid w:val="00100282"/>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93F6E"/>
    <w:rsid w:val="001A08BD"/>
    <w:rsid w:val="001A4C00"/>
    <w:rsid w:val="001B2340"/>
    <w:rsid w:val="001B5450"/>
    <w:rsid w:val="001D0268"/>
    <w:rsid w:val="001D1566"/>
    <w:rsid w:val="001D4528"/>
    <w:rsid w:val="001D4DC8"/>
    <w:rsid w:val="001D6B82"/>
    <w:rsid w:val="001E2CC3"/>
    <w:rsid w:val="001E46A9"/>
    <w:rsid w:val="001F2436"/>
    <w:rsid w:val="001F280F"/>
    <w:rsid w:val="00201FBB"/>
    <w:rsid w:val="00202F43"/>
    <w:rsid w:val="00203F2D"/>
    <w:rsid w:val="0020500C"/>
    <w:rsid w:val="0020505A"/>
    <w:rsid w:val="00206C80"/>
    <w:rsid w:val="00213414"/>
    <w:rsid w:val="0023627A"/>
    <w:rsid w:val="00237F70"/>
    <w:rsid w:val="002521E0"/>
    <w:rsid w:val="00254EBD"/>
    <w:rsid w:val="00257C37"/>
    <w:rsid w:val="0026001C"/>
    <w:rsid w:val="002624DC"/>
    <w:rsid w:val="0026574D"/>
    <w:rsid w:val="0027578B"/>
    <w:rsid w:val="00276864"/>
    <w:rsid w:val="00281BA3"/>
    <w:rsid w:val="002832A4"/>
    <w:rsid w:val="002833B6"/>
    <w:rsid w:val="00283C06"/>
    <w:rsid w:val="002877A1"/>
    <w:rsid w:val="002936E1"/>
    <w:rsid w:val="002A3079"/>
    <w:rsid w:val="002A5B5E"/>
    <w:rsid w:val="002B2E40"/>
    <w:rsid w:val="002B7E33"/>
    <w:rsid w:val="002C019E"/>
    <w:rsid w:val="002D198B"/>
    <w:rsid w:val="002E0C22"/>
    <w:rsid w:val="002F010A"/>
    <w:rsid w:val="002F52FF"/>
    <w:rsid w:val="002F5497"/>
    <w:rsid w:val="002F683D"/>
    <w:rsid w:val="00301F86"/>
    <w:rsid w:val="00302E14"/>
    <w:rsid w:val="0030496A"/>
    <w:rsid w:val="00305364"/>
    <w:rsid w:val="00306ECC"/>
    <w:rsid w:val="0031364C"/>
    <w:rsid w:val="00314EB5"/>
    <w:rsid w:val="003211B8"/>
    <w:rsid w:val="0033088E"/>
    <w:rsid w:val="00332B1B"/>
    <w:rsid w:val="003443FE"/>
    <w:rsid w:val="003500C6"/>
    <w:rsid w:val="0035319E"/>
    <w:rsid w:val="00355183"/>
    <w:rsid w:val="00360164"/>
    <w:rsid w:val="00362EE6"/>
    <w:rsid w:val="00364185"/>
    <w:rsid w:val="0036544A"/>
    <w:rsid w:val="003662B4"/>
    <w:rsid w:val="003727FF"/>
    <w:rsid w:val="00375A2C"/>
    <w:rsid w:val="00376BCC"/>
    <w:rsid w:val="00377F53"/>
    <w:rsid w:val="0038534F"/>
    <w:rsid w:val="003864C9"/>
    <w:rsid w:val="0039032A"/>
    <w:rsid w:val="00392701"/>
    <w:rsid w:val="00397735"/>
    <w:rsid w:val="003A1087"/>
    <w:rsid w:val="003A576C"/>
    <w:rsid w:val="003B3D59"/>
    <w:rsid w:val="003C0993"/>
    <w:rsid w:val="003C2F56"/>
    <w:rsid w:val="003C590B"/>
    <w:rsid w:val="003C63FC"/>
    <w:rsid w:val="003D0C6B"/>
    <w:rsid w:val="003D0E8A"/>
    <w:rsid w:val="003D410B"/>
    <w:rsid w:val="003F119A"/>
    <w:rsid w:val="00401BD1"/>
    <w:rsid w:val="004036B7"/>
    <w:rsid w:val="004127C8"/>
    <w:rsid w:val="00415EAA"/>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52CED"/>
    <w:rsid w:val="00462A65"/>
    <w:rsid w:val="0046392F"/>
    <w:rsid w:val="00480A83"/>
    <w:rsid w:val="00480DB2"/>
    <w:rsid w:val="0048309A"/>
    <w:rsid w:val="00491DE4"/>
    <w:rsid w:val="004A0BAA"/>
    <w:rsid w:val="004A36F0"/>
    <w:rsid w:val="004A4B8C"/>
    <w:rsid w:val="004A5265"/>
    <w:rsid w:val="004B5AC9"/>
    <w:rsid w:val="004B73B3"/>
    <w:rsid w:val="004C627C"/>
    <w:rsid w:val="004D3EA3"/>
    <w:rsid w:val="004E1A51"/>
    <w:rsid w:val="004E503A"/>
    <w:rsid w:val="004F76E7"/>
    <w:rsid w:val="00513075"/>
    <w:rsid w:val="00514086"/>
    <w:rsid w:val="00515DAC"/>
    <w:rsid w:val="00515DDE"/>
    <w:rsid w:val="00516E33"/>
    <w:rsid w:val="00530337"/>
    <w:rsid w:val="00531101"/>
    <w:rsid w:val="00532C1B"/>
    <w:rsid w:val="00536DB8"/>
    <w:rsid w:val="00537759"/>
    <w:rsid w:val="00537AAD"/>
    <w:rsid w:val="00541214"/>
    <w:rsid w:val="00545E08"/>
    <w:rsid w:val="00567C27"/>
    <w:rsid w:val="005711A4"/>
    <w:rsid w:val="0057213F"/>
    <w:rsid w:val="00581FE3"/>
    <w:rsid w:val="00586776"/>
    <w:rsid w:val="00590F99"/>
    <w:rsid w:val="005918D0"/>
    <w:rsid w:val="005A13BB"/>
    <w:rsid w:val="005B0AEC"/>
    <w:rsid w:val="005B14A4"/>
    <w:rsid w:val="005B3318"/>
    <w:rsid w:val="005B38C6"/>
    <w:rsid w:val="005B6CD8"/>
    <w:rsid w:val="005B7DE7"/>
    <w:rsid w:val="005C19B4"/>
    <w:rsid w:val="005C2845"/>
    <w:rsid w:val="005D004B"/>
    <w:rsid w:val="005D5058"/>
    <w:rsid w:val="005D5AC6"/>
    <w:rsid w:val="005E2CC9"/>
    <w:rsid w:val="005E4AE2"/>
    <w:rsid w:val="005F2B85"/>
    <w:rsid w:val="005F3E80"/>
    <w:rsid w:val="005F54D3"/>
    <w:rsid w:val="005F5660"/>
    <w:rsid w:val="006022B8"/>
    <w:rsid w:val="00612122"/>
    <w:rsid w:val="00613C73"/>
    <w:rsid w:val="00617F08"/>
    <w:rsid w:val="00622D62"/>
    <w:rsid w:val="00630495"/>
    <w:rsid w:val="00635F7B"/>
    <w:rsid w:val="00645632"/>
    <w:rsid w:val="00647772"/>
    <w:rsid w:val="00647B11"/>
    <w:rsid w:val="00651E6F"/>
    <w:rsid w:val="00652FF9"/>
    <w:rsid w:val="0066068B"/>
    <w:rsid w:val="006672C5"/>
    <w:rsid w:val="0067255E"/>
    <w:rsid w:val="00677FB1"/>
    <w:rsid w:val="006877AC"/>
    <w:rsid w:val="00692FFC"/>
    <w:rsid w:val="00695170"/>
    <w:rsid w:val="006965D5"/>
    <w:rsid w:val="006976AA"/>
    <w:rsid w:val="006A527B"/>
    <w:rsid w:val="006C104A"/>
    <w:rsid w:val="006C3452"/>
    <w:rsid w:val="006C4A3B"/>
    <w:rsid w:val="006C5AC9"/>
    <w:rsid w:val="006D3F37"/>
    <w:rsid w:val="006D630C"/>
    <w:rsid w:val="006D6F64"/>
    <w:rsid w:val="006E34D0"/>
    <w:rsid w:val="006E7B17"/>
    <w:rsid w:val="006F3660"/>
    <w:rsid w:val="006F3E7A"/>
    <w:rsid w:val="00717553"/>
    <w:rsid w:val="0072016B"/>
    <w:rsid w:val="00725ED0"/>
    <w:rsid w:val="007271FC"/>
    <w:rsid w:val="0072744A"/>
    <w:rsid w:val="00732790"/>
    <w:rsid w:val="007574C0"/>
    <w:rsid w:val="00760FA7"/>
    <w:rsid w:val="00767969"/>
    <w:rsid w:val="007717C2"/>
    <w:rsid w:val="0077184E"/>
    <w:rsid w:val="007805D9"/>
    <w:rsid w:val="00782D86"/>
    <w:rsid w:val="0078549E"/>
    <w:rsid w:val="00791D79"/>
    <w:rsid w:val="00793051"/>
    <w:rsid w:val="007A0265"/>
    <w:rsid w:val="007A5D17"/>
    <w:rsid w:val="007A61BD"/>
    <w:rsid w:val="007B09C5"/>
    <w:rsid w:val="007B23E5"/>
    <w:rsid w:val="007B2900"/>
    <w:rsid w:val="007B585E"/>
    <w:rsid w:val="007B79F2"/>
    <w:rsid w:val="007D5295"/>
    <w:rsid w:val="007E4544"/>
    <w:rsid w:val="007E650C"/>
    <w:rsid w:val="007F0222"/>
    <w:rsid w:val="007F12CD"/>
    <w:rsid w:val="00801643"/>
    <w:rsid w:val="00807848"/>
    <w:rsid w:val="00807CCD"/>
    <w:rsid w:val="00813E92"/>
    <w:rsid w:val="00815C53"/>
    <w:rsid w:val="00815ED8"/>
    <w:rsid w:val="00816DCD"/>
    <w:rsid w:val="00816EEC"/>
    <w:rsid w:val="00826365"/>
    <w:rsid w:val="008304B5"/>
    <w:rsid w:val="0083278A"/>
    <w:rsid w:val="00834F32"/>
    <w:rsid w:val="0084154C"/>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643"/>
    <w:rsid w:val="008E030E"/>
    <w:rsid w:val="008E198C"/>
    <w:rsid w:val="008E3D16"/>
    <w:rsid w:val="008E5025"/>
    <w:rsid w:val="008F3A54"/>
    <w:rsid w:val="0090011D"/>
    <w:rsid w:val="00904B5E"/>
    <w:rsid w:val="00917949"/>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2350"/>
    <w:rsid w:val="009F5A63"/>
    <w:rsid w:val="009F6607"/>
    <w:rsid w:val="00A03BF6"/>
    <w:rsid w:val="00A06BD4"/>
    <w:rsid w:val="00A2087C"/>
    <w:rsid w:val="00A21461"/>
    <w:rsid w:val="00A33D56"/>
    <w:rsid w:val="00A36B34"/>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B61C4"/>
    <w:rsid w:val="00AC3091"/>
    <w:rsid w:val="00AC454B"/>
    <w:rsid w:val="00AC5CC3"/>
    <w:rsid w:val="00AE4DE2"/>
    <w:rsid w:val="00AF1CC7"/>
    <w:rsid w:val="00AF7D12"/>
    <w:rsid w:val="00B02730"/>
    <w:rsid w:val="00B02FF6"/>
    <w:rsid w:val="00B036C4"/>
    <w:rsid w:val="00B03A0C"/>
    <w:rsid w:val="00B15F19"/>
    <w:rsid w:val="00B1688B"/>
    <w:rsid w:val="00B17078"/>
    <w:rsid w:val="00B223CC"/>
    <w:rsid w:val="00B24D2B"/>
    <w:rsid w:val="00B3013E"/>
    <w:rsid w:val="00B3052B"/>
    <w:rsid w:val="00B30801"/>
    <w:rsid w:val="00B42AFB"/>
    <w:rsid w:val="00B44618"/>
    <w:rsid w:val="00B45518"/>
    <w:rsid w:val="00B45C87"/>
    <w:rsid w:val="00B520C6"/>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B31AA"/>
    <w:rsid w:val="00BC5C0C"/>
    <w:rsid w:val="00BD4F0D"/>
    <w:rsid w:val="00BD63C0"/>
    <w:rsid w:val="00BE77D5"/>
    <w:rsid w:val="00BF042E"/>
    <w:rsid w:val="00BF2F09"/>
    <w:rsid w:val="00BF461A"/>
    <w:rsid w:val="00BF69AE"/>
    <w:rsid w:val="00C0220C"/>
    <w:rsid w:val="00C0591A"/>
    <w:rsid w:val="00C13FDA"/>
    <w:rsid w:val="00C22E01"/>
    <w:rsid w:val="00C2674E"/>
    <w:rsid w:val="00C506A2"/>
    <w:rsid w:val="00C56C8C"/>
    <w:rsid w:val="00C6032C"/>
    <w:rsid w:val="00C7162F"/>
    <w:rsid w:val="00C90346"/>
    <w:rsid w:val="00C93F2B"/>
    <w:rsid w:val="00CA0CDF"/>
    <w:rsid w:val="00CA5625"/>
    <w:rsid w:val="00CA7AB7"/>
    <w:rsid w:val="00CB0B35"/>
    <w:rsid w:val="00CB2CAF"/>
    <w:rsid w:val="00CB464D"/>
    <w:rsid w:val="00CB513E"/>
    <w:rsid w:val="00CC09AC"/>
    <w:rsid w:val="00CC1AD8"/>
    <w:rsid w:val="00CC73A1"/>
    <w:rsid w:val="00CE5684"/>
    <w:rsid w:val="00CF0EF5"/>
    <w:rsid w:val="00CF1361"/>
    <w:rsid w:val="00CF594B"/>
    <w:rsid w:val="00CF79F6"/>
    <w:rsid w:val="00CF7C52"/>
    <w:rsid w:val="00CF7E47"/>
    <w:rsid w:val="00D023EE"/>
    <w:rsid w:val="00D0634B"/>
    <w:rsid w:val="00D2300F"/>
    <w:rsid w:val="00D23898"/>
    <w:rsid w:val="00D26062"/>
    <w:rsid w:val="00D31790"/>
    <w:rsid w:val="00D3628E"/>
    <w:rsid w:val="00D37B52"/>
    <w:rsid w:val="00D44672"/>
    <w:rsid w:val="00D50156"/>
    <w:rsid w:val="00D5554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C5CFA"/>
    <w:rsid w:val="00DD3DFA"/>
    <w:rsid w:val="00DD4441"/>
    <w:rsid w:val="00DE3F93"/>
    <w:rsid w:val="00DE4ED0"/>
    <w:rsid w:val="00DF1292"/>
    <w:rsid w:val="00DF1E2B"/>
    <w:rsid w:val="00DF63D9"/>
    <w:rsid w:val="00DF67C8"/>
    <w:rsid w:val="00E01815"/>
    <w:rsid w:val="00E01BB5"/>
    <w:rsid w:val="00E032B5"/>
    <w:rsid w:val="00E15F93"/>
    <w:rsid w:val="00E17C84"/>
    <w:rsid w:val="00E20204"/>
    <w:rsid w:val="00E2492E"/>
    <w:rsid w:val="00E24F29"/>
    <w:rsid w:val="00E32B9D"/>
    <w:rsid w:val="00E33B63"/>
    <w:rsid w:val="00E357E2"/>
    <w:rsid w:val="00E377FB"/>
    <w:rsid w:val="00E42F8F"/>
    <w:rsid w:val="00E435D5"/>
    <w:rsid w:val="00E43A58"/>
    <w:rsid w:val="00E50901"/>
    <w:rsid w:val="00E53610"/>
    <w:rsid w:val="00E56C6A"/>
    <w:rsid w:val="00E67C61"/>
    <w:rsid w:val="00E704DB"/>
    <w:rsid w:val="00E70594"/>
    <w:rsid w:val="00E83E95"/>
    <w:rsid w:val="00E85A4B"/>
    <w:rsid w:val="00E94D7E"/>
    <w:rsid w:val="00E96348"/>
    <w:rsid w:val="00EA1B04"/>
    <w:rsid w:val="00EA4370"/>
    <w:rsid w:val="00EB048B"/>
    <w:rsid w:val="00EB7E77"/>
    <w:rsid w:val="00EC555E"/>
    <w:rsid w:val="00EC777C"/>
    <w:rsid w:val="00ED2A8B"/>
    <w:rsid w:val="00EF53B0"/>
    <w:rsid w:val="00F01CED"/>
    <w:rsid w:val="00F026B8"/>
    <w:rsid w:val="00F15A5C"/>
    <w:rsid w:val="00F1679E"/>
    <w:rsid w:val="00F24515"/>
    <w:rsid w:val="00F26CDA"/>
    <w:rsid w:val="00F26F9D"/>
    <w:rsid w:val="00F352AF"/>
    <w:rsid w:val="00F42142"/>
    <w:rsid w:val="00F42555"/>
    <w:rsid w:val="00F52B63"/>
    <w:rsid w:val="00F5336B"/>
    <w:rsid w:val="00F534AC"/>
    <w:rsid w:val="00F625B0"/>
    <w:rsid w:val="00F71F33"/>
    <w:rsid w:val="00F823AF"/>
    <w:rsid w:val="00F943E0"/>
    <w:rsid w:val="00F945AF"/>
    <w:rsid w:val="00FA0A2D"/>
    <w:rsid w:val="00FA4AF6"/>
    <w:rsid w:val="00FA672E"/>
    <w:rsid w:val="00FB29DF"/>
    <w:rsid w:val="00FB6AE6"/>
    <w:rsid w:val="00FB7260"/>
    <w:rsid w:val="00FC31D5"/>
    <w:rsid w:val="00FC4073"/>
    <w:rsid w:val="00FC61A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B5010D"/>
  <w15:docId w15:val="{6EA068D5-1A92-427D-83B6-84527082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character" w:customStyle="1" w:styleId="subtext">
    <w:name w:val="sub_text"/>
    <w:uiPriority w:val="99"/>
    <w:rsid w:val="002D19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Nart Bedin ATALAY</cp:lastModifiedBy>
  <cp:revision>2</cp:revision>
  <cp:lastPrinted>2013-06-14T09:22:00Z</cp:lastPrinted>
  <dcterms:created xsi:type="dcterms:W3CDTF">2019-06-21T08:02:00Z</dcterms:created>
  <dcterms:modified xsi:type="dcterms:W3CDTF">2019-06-21T08:02:00Z</dcterms:modified>
</cp:coreProperties>
</file>