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40" w:rsidRPr="00A13824" w:rsidRDefault="002A6840" w:rsidP="002A6840">
      <w:pPr>
        <w:pStyle w:val="NormalWeb"/>
        <w:ind w:left="0" w:firstLine="0"/>
        <w:rPr>
          <w:b/>
          <w:sz w:val="32"/>
          <w:szCs w:val="32"/>
        </w:rPr>
      </w:pPr>
      <w:r w:rsidRPr="00C9684A">
        <w:rPr>
          <w:b/>
          <w:color w:val="auto"/>
          <w:sz w:val="32"/>
          <w:szCs w:val="32"/>
        </w:rPr>
        <w:t>Applying to the Program</w:t>
      </w:r>
    </w:p>
    <w:p w:rsidR="002A6840" w:rsidRDefault="002A6840" w:rsidP="002A6840">
      <w:pPr>
        <w:pStyle w:val="NormalWeb"/>
        <w:ind w:left="0" w:firstLine="0"/>
      </w:pPr>
    </w:p>
    <w:p w:rsidR="002A6840" w:rsidRDefault="002A6840" w:rsidP="002A6840">
      <w:pPr>
        <w:pStyle w:val="NormalWeb"/>
        <w:ind w:left="0"/>
        <w:rPr>
          <w:color w:val="000000" w:themeColor="text1"/>
        </w:rPr>
      </w:pPr>
      <w:r w:rsidRPr="00760420">
        <w:rPr>
          <w:color w:val="000000" w:themeColor="text1"/>
        </w:rPr>
        <w:t xml:space="preserve">The requirements for applying to the program can be found on the webpage of </w:t>
      </w:r>
      <w:proofErr w:type="spellStart"/>
      <w:r w:rsidRPr="00760420">
        <w:rPr>
          <w:color w:val="000000" w:themeColor="text1"/>
        </w:rPr>
        <w:t>Çankaya</w:t>
      </w:r>
      <w:proofErr w:type="spellEnd"/>
      <w:r w:rsidRPr="00760420">
        <w:rPr>
          <w:color w:val="000000" w:themeColor="text1"/>
        </w:rPr>
        <w:t xml:space="preserve"> University’s Institute of Social Sciences </w:t>
      </w:r>
      <w:r>
        <w:rPr>
          <w:color w:val="000000" w:themeColor="text1"/>
        </w:rPr>
        <w:t>(</w:t>
      </w:r>
      <w:hyperlink r:id="rId4" w:history="1">
        <w:r w:rsidRPr="00824AB1">
          <w:rPr>
            <w:rStyle w:val="Hyperlink"/>
          </w:rPr>
          <w:t>http://en.sbe.cankaya.edu.tr/admission-conditions/</w:t>
        </w:r>
      </w:hyperlink>
      <w:r>
        <w:t xml:space="preserve"> </w:t>
      </w:r>
      <w:r w:rsidRPr="00760420">
        <w:rPr>
          <w:color w:val="000000" w:themeColor="text1"/>
        </w:rPr>
        <w:t>The basic requirements of the Institute inc</w:t>
      </w:r>
      <w:r>
        <w:rPr>
          <w:color w:val="000000" w:themeColor="text1"/>
        </w:rPr>
        <w:t>lude: possession of an M. A.</w:t>
      </w:r>
      <w:r w:rsidRPr="00760420">
        <w:rPr>
          <w:color w:val="000000" w:themeColor="text1"/>
        </w:rPr>
        <w:t xml:space="preserve"> de</w:t>
      </w:r>
      <w:r>
        <w:rPr>
          <w:color w:val="000000" w:themeColor="text1"/>
        </w:rPr>
        <w:t xml:space="preserve">gree; a specified minimum score </w:t>
      </w:r>
      <w:r w:rsidRPr="00F20999">
        <w:rPr>
          <w:color w:val="auto"/>
        </w:rPr>
        <w:t>(at least 60) i</w:t>
      </w:r>
      <w:r w:rsidRPr="00760420">
        <w:rPr>
          <w:color w:val="000000" w:themeColor="text1"/>
        </w:rPr>
        <w:t>n the Turkish national ALES exam; a specified minimum score (</w:t>
      </w:r>
      <w:r>
        <w:rPr>
          <w:color w:val="000000" w:themeColor="text1"/>
        </w:rPr>
        <w:t xml:space="preserve">at least 80) </w:t>
      </w:r>
      <w:r w:rsidRPr="00760420">
        <w:rPr>
          <w:color w:val="000000" w:themeColor="text1"/>
        </w:rPr>
        <w:t xml:space="preserve">in the Turkish national English language exam </w:t>
      </w:r>
      <w:r>
        <w:rPr>
          <w:color w:val="000000" w:themeColor="text1"/>
        </w:rPr>
        <w:t>(</w:t>
      </w:r>
      <w:r w:rsidRPr="00760420">
        <w:rPr>
          <w:color w:val="000000" w:themeColor="text1"/>
        </w:rPr>
        <w:t xml:space="preserve">YDS), its international equivalent, or </w:t>
      </w:r>
      <w:proofErr w:type="spellStart"/>
      <w:r w:rsidRPr="00760420">
        <w:rPr>
          <w:color w:val="000000" w:themeColor="text1"/>
        </w:rPr>
        <w:t>Çankaya</w:t>
      </w:r>
      <w:proofErr w:type="spellEnd"/>
      <w:r w:rsidRPr="00760420">
        <w:rPr>
          <w:color w:val="000000" w:themeColor="text1"/>
        </w:rPr>
        <w:t xml:space="preserve"> University’s English language proficiency exam. </w:t>
      </w:r>
    </w:p>
    <w:p w:rsidR="002A6840" w:rsidRPr="00760420" w:rsidRDefault="002A6840" w:rsidP="002A6840">
      <w:pPr>
        <w:pStyle w:val="NormalWeb"/>
        <w:ind w:left="0"/>
        <w:rPr>
          <w:color w:val="000000" w:themeColor="text1"/>
        </w:rPr>
      </w:pPr>
      <w:r w:rsidRPr="00760420">
        <w:rPr>
          <w:color w:val="000000" w:themeColor="text1"/>
        </w:rPr>
        <w:t>In addition, applicants to the program are required to take a two-hour written exam, followed by a related oral exam. The content of these exams varies, but in general focuses on candidates’ ability to make use of their knowledge and background, think critically, a</w:t>
      </w:r>
      <w:r>
        <w:rPr>
          <w:color w:val="000000" w:themeColor="text1"/>
        </w:rPr>
        <w:t xml:space="preserve">nalyze texts, and make </w:t>
      </w:r>
      <w:r w:rsidRPr="00760420">
        <w:rPr>
          <w:color w:val="000000" w:themeColor="text1"/>
        </w:rPr>
        <w:t>arguments based on spe</w:t>
      </w:r>
      <w:r>
        <w:rPr>
          <w:color w:val="000000" w:themeColor="text1"/>
        </w:rPr>
        <w:t>cific examples. Prospective Ph.D.</w:t>
      </w:r>
      <w:r w:rsidRPr="00760420">
        <w:rPr>
          <w:color w:val="000000" w:themeColor="text1"/>
        </w:rPr>
        <w:t xml:space="preserve"> students are invited to contact the department at </w:t>
      </w:r>
      <w:r w:rsidRPr="001414D0">
        <w:rPr>
          <w:color w:val="auto"/>
        </w:rPr>
        <w:t xml:space="preserve">(312) 2331413 or </w:t>
      </w:r>
      <w:r>
        <w:rPr>
          <w:color w:val="auto"/>
        </w:rPr>
        <w:t>ell@cankaya.edu.tr</w:t>
      </w:r>
      <w:r>
        <w:t xml:space="preserve"> </w:t>
      </w:r>
      <w:r w:rsidRPr="00760420">
        <w:rPr>
          <w:color w:val="000000" w:themeColor="text1"/>
        </w:rPr>
        <w:t>for more information.</w:t>
      </w:r>
      <w:r>
        <w:rPr>
          <w:color w:val="000000" w:themeColor="text1"/>
        </w:rPr>
        <w:t xml:space="preserve"> </w:t>
      </w:r>
      <w:r w:rsidRPr="00760420">
        <w:rPr>
          <w:color w:val="000000" w:themeColor="text1"/>
        </w:rPr>
        <w:t>As the program is based on advanced literary and cultural studies, a</w:t>
      </w:r>
      <w:r>
        <w:rPr>
          <w:color w:val="000000" w:themeColor="text1"/>
        </w:rPr>
        <w:t xml:space="preserve">n applicant may </w:t>
      </w:r>
      <w:r w:rsidRPr="00760420">
        <w:rPr>
          <w:color w:val="000000" w:themeColor="text1"/>
        </w:rPr>
        <w:t>take</w:t>
      </w:r>
      <w:r>
        <w:rPr>
          <w:color w:val="000000" w:themeColor="text1"/>
        </w:rPr>
        <w:t xml:space="preserve"> some M. A. courses from the program as a Ph.D. student.</w:t>
      </w:r>
    </w:p>
    <w:p w:rsidR="002A6840" w:rsidRDefault="002A6840" w:rsidP="002A6840">
      <w:pPr>
        <w:pStyle w:val="NormalWeb"/>
        <w:ind w:left="0"/>
      </w:pPr>
    </w:p>
    <w:p w:rsidR="00FD4C00" w:rsidRDefault="00FD4C00">
      <w:bookmarkStart w:id="0" w:name="_GoBack"/>
      <w:bookmarkEnd w:id="0"/>
    </w:p>
    <w:sectPr w:rsidR="00FD4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C8"/>
    <w:rsid w:val="002A6840"/>
    <w:rsid w:val="00F654C8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DBF9B-DB82-4AB0-8507-EAB0A1C7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6840"/>
    <w:pPr>
      <w:spacing w:after="0" w:line="240" w:lineRule="auto"/>
      <w:ind w:left="1440" w:right="-1" w:firstLine="720"/>
      <w:jc w:val="both"/>
    </w:pPr>
    <w:rPr>
      <w:rFonts w:eastAsia="Times New Roman" w:cs="Times New Roman"/>
      <w:bCs/>
      <w:color w:val="44546A" w:themeColor="text2"/>
    </w:rPr>
  </w:style>
  <w:style w:type="character" w:styleId="Hyperlink">
    <w:name w:val="Hyperlink"/>
    <w:basedOn w:val="DefaultParagraphFont"/>
    <w:uiPriority w:val="99"/>
    <w:unhideWhenUsed/>
    <w:rsid w:val="002A6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sbe.cankaya.edu.tr/admission-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2018-08-13T08:02:00Z</dcterms:created>
  <dcterms:modified xsi:type="dcterms:W3CDTF">2018-08-13T08:02:00Z</dcterms:modified>
</cp:coreProperties>
</file>